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F21D" w14:textId="77777777" w:rsidR="00290820" w:rsidRPr="00290820" w:rsidRDefault="00290820" w:rsidP="00290820">
      <w:pPr>
        <w:bidi/>
        <w:spacing w:after="0" w:line="240" w:lineRule="auto"/>
        <w:ind w:left="284"/>
        <w:jc w:val="both"/>
        <w:rPr>
          <w:rFonts w:ascii="Arial" w:hAnsi="Arial" w:cs="Arial"/>
          <w:b/>
          <w:bCs/>
          <w:sz w:val="24"/>
          <w:szCs w:val="24"/>
          <w:rtl/>
          <w:lang w:val="en-US" w:bidi="ar-TN"/>
        </w:rPr>
      </w:pPr>
      <w:bookmarkStart w:id="0" w:name="_Hlk2864711"/>
      <w:bookmarkStart w:id="1" w:name="_GoBack"/>
      <w:r w:rsidRPr="00290820">
        <w:rPr>
          <w:rFonts w:ascii="Arial" w:hAnsi="Arial" w:cs="Arial"/>
          <w:b/>
          <w:bCs/>
          <w:sz w:val="24"/>
          <w:szCs w:val="24"/>
          <w:rtl/>
          <w:lang w:val="en-US" w:bidi="ar-TN"/>
        </w:rPr>
        <w:t>قانــون عدد 52 لسنة 2018 مؤرخ في 29 أكتوبر 2018 يتعلق بالسجل الوطني للمؤسسات</w:t>
      </w:r>
    </w:p>
    <w:bookmarkEnd w:id="0"/>
    <w:bookmarkEnd w:id="1"/>
    <w:p w14:paraId="36D82CDC" w14:textId="7567F04E" w:rsidR="00290820" w:rsidRDefault="00290820" w:rsidP="003F3142">
      <w:pPr>
        <w:bidi/>
        <w:spacing w:before="120" w:after="0" w:line="240" w:lineRule="auto"/>
        <w:ind w:left="284"/>
        <w:jc w:val="both"/>
        <w:rPr>
          <w:rFonts w:ascii="Arial" w:hAnsi="Arial" w:cs="Arial"/>
          <w:b/>
          <w:bCs/>
          <w:lang w:val="en-US" w:bidi="ar-TN"/>
        </w:rPr>
      </w:pPr>
    </w:p>
    <w:p w14:paraId="1E3DC42C"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rtl/>
          <w:lang w:val="en-US" w:bidi="ar-TN"/>
        </w:rPr>
        <w:t>باسم الشّعب،</w:t>
      </w:r>
    </w:p>
    <w:p w14:paraId="429B9411" w14:textId="77777777" w:rsidR="00290820" w:rsidRPr="00290820" w:rsidRDefault="00290820" w:rsidP="00290820">
      <w:pPr>
        <w:bidi/>
        <w:spacing w:after="0" w:line="240" w:lineRule="auto"/>
        <w:ind w:left="284"/>
        <w:jc w:val="both"/>
        <w:rPr>
          <w:rFonts w:ascii="Arial" w:hAnsi="Arial" w:cs="Arial"/>
          <w:rtl/>
          <w:lang w:val="en-US" w:bidi="ar-TN"/>
        </w:rPr>
      </w:pPr>
    </w:p>
    <w:p w14:paraId="658C1FF9"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rtl/>
          <w:lang w:val="en-US" w:bidi="ar-TN"/>
        </w:rPr>
        <w:t>وبعد مصادقة مجلس نوّاب الشّعب،</w:t>
      </w:r>
    </w:p>
    <w:p w14:paraId="4BB37E74" w14:textId="77777777" w:rsidR="00290820" w:rsidRPr="00290820" w:rsidRDefault="00290820" w:rsidP="00290820">
      <w:pPr>
        <w:bidi/>
        <w:spacing w:after="0" w:line="240" w:lineRule="auto"/>
        <w:ind w:left="284"/>
        <w:jc w:val="both"/>
        <w:rPr>
          <w:rFonts w:ascii="Arial" w:hAnsi="Arial" w:cs="Arial"/>
          <w:rtl/>
          <w:lang w:val="en-US" w:bidi="ar-TN"/>
        </w:rPr>
      </w:pPr>
    </w:p>
    <w:p w14:paraId="400710AA"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rtl/>
          <w:lang w:val="en-US" w:bidi="ar-TN"/>
        </w:rPr>
        <w:t>يصدر رئيس الجمهوريّة القانون الآتي نصّه</w:t>
      </w:r>
      <w:r w:rsidRPr="00290820">
        <w:rPr>
          <w:rFonts w:ascii="Arial" w:hAnsi="Arial" w:cs="Arial"/>
          <w:lang w:val="en-US" w:bidi="ar-TN"/>
        </w:rPr>
        <w:t>:</w:t>
      </w:r>
    </w:p>
    <w:p w14:paraId="6A173281" w14:textId="77777777" w:rsidR="00290820" w:rsidRPr="00290820" w:rsidRDefault="00290820" w:rsidP="00290820">
      <w:pPr>
        <w:bidi/>
        <w:spacing w:after="0" w:line="240" w:lineRule="auto"/>
        <w:ind w:left="284"/>
        <w:jc w:val="both"/>
        <w:rPr>
          <w:rFonts w:ascii="Arial" w:hAnsi="Arial" w:cs="Arial"/>
          <w:rtl/>
          <w:lang w:val="en-US" w:bidi="ar-TN"/>
        </w:rPr>
      </w:pPr>
    </w:p>
    <w:p w14:paraId="16F97C85" w14:textId="77777777" w:rsidR="003F3142" w:rsidRDefault="003F3142" w:rsidP="00290820">
      <w:pPr>
        <w:bidi/>
        <w:spacing w:after="0" w:line="240" w:lineRule="auto"/>
        <w:ind w:left="284"/>
        <w:jc w:val="center"/>
        <w:rPr>
          <w:rFonts w:ascii="Arial" w:hAnsi="Arial" w:cs="Arial"/>
          <w:b/>
          <w:bCs/>
          <w:rtl/>
          <w:lang w:val="en-US" w:bidi="ar-TN"/>
        </w:rPr>
      </w:pPr>
    </w:p>
    <w:p w14:paraId="7C2AC53E" w14:textId="77777777" w:rsidR="00290820" w:rsidRPr="00290820" w:rsidRDefault="00290820" w:rsidP="003F3142">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الأوّل</w:t>
      </w:r>
      <w:r w:rsidRPr="00290820">
        <w:rPr>
          <w:rFonts w:ascii="Arial" w:hAnsi="Arial" w:cs="Arial"/>
          <w:b/>
          <w:bCs/>
          <w:lang w:val="en-US" w:bidi="ar-TN"/>
        </w:rPr>
        <w:t xml:space="preserve"> – </w:t>
      </w:r>
      <w:r w:rsidRPr="00290820">
        <w:rPr>
          <w:rFonts w:ascii="Arial" w:hAnsi="Arial" w:cs="Arial"/>
          <w:b/>
          <w:bCs/>
          <w:rtl/>
          <w:lang w:val="en-US" w:bidi="ar-TN"/>
        </w:rPr>
        <w:t>أحكام عامّة</w:t>
      </w:r>
    </w:p>
    <w:p w14:paraId="0FDDCDF1" w14:textId="77777777" w:rsidR="00290820" w:rsidRDefault="00290820" w:rsidP="003F3142">
      <w:pPr>
        <w:bidi/>
        <w:spacing w:after="0" w:line="240" w:lineRule="auto"/>
        <w:ind w:left="284"/>
        <w:jc w:val="both"/>
        <w:rPr>
          <w:rFonts w:ascii="Arial" w:hAnsi="Arial" w:cs="Arial"/>
          <w:b/>
          <w:bCs/>
          <w:rtl/>
          <w:lang w:val="en-US" w:bidi="ar-TN"/>
        </w:rPr>
      </w:pPr>
    </w:p>
    <w:p w14:paraId="4B32581D" w14:textId="77777777" w:rsidR="003F3142" w:rsidRPr="00290820" w:rsidRDefault="003F3142" w:rsidP="003F3142">
      <w:pPr>
        <w:bidi/>
        <w:spacing w:after="0" w:line="240" w:lineRule="auto"/>
        <w:ind w:left="284"/>
        <w:jc w:val="both"/>
        <w:rPr>
          <w:rFonts w:ascii="Arial" w:hAnsi="Arial" w:cs="Arial"/>
          <w:b/>
          <w:bCs/>
          <w:rtl/>
          <w:lang w:val="en-US" w:bidi="ar-TN"/>
        </w:rPr>
      </w:pPr>
    </w:p>
    <w:p w14:paraId="656B27E6" w14:textId="77777777" w:rsidR="00290820" w:rsidRPr="00290820" w:rsidRDefault="00290820" w:rsidP="003F3142">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الأوّل</w:t>
      </w:r>
      <w:r>
        <w:rPr>
          <w:rFonts w:ascii="Arial" w:hAnsi="Arial" w:cs="Arial" w:hint="cs"/>
          <w:b/>
          <w:bCs/>
          <w:rtl/>
          <w:lang w:val="en-US" w:bidi="ar-TN"/>
        </w:rPr>
        <w:t xml:space="preserve"> </w:t>
      </w:r>
      <w:r>
        <w:rPr>
          <w:rFonts w:ascii="Arial" w:hAnsi="Arial" w:cs="Arial"/>
          <w:b/>
          <w:bCs/>
          <w:rtl/>
          <w:lang w:val="en-US" w:bidi="ar-TN"/>
        </w:rPr>
        <w:t>–</w:t>
      </w:r>
      <w:r>
        <w:rPr>
          <w:rFonts w:ascii="Arial" w:hAnsi="Arial" w:cs="Arial" w:hint="cs"/>
          <w:b/>
          <w:bCs/>
          <w:rtl/>
          <w:lang w:val="en-US" w:bidi="ar-TN"/>
        </w:rPr>
        <w:t xml:space="preserve"> </w:t>
      </w:r>
      <w:r w:rsidRPr="00290820">
        <w:rPr>
          <w:rFonts w:ascii="Arial" w:hAnsi="Arial" w:cs="Arial"/>
          <w:rtl/>
          <w:lang w:val="en-US" w:bidi="ar-TN"/>
        </w:rPr>
        <w:t>يهدف السجل الوطني للمؤسسات إلى تدعيم شفافية المعاملات الاقتصادية والمالية عبر تجميع المعلومات والبيانات والوثائق الخاصة بالأشخاص الطبيعيين والمعنويين والترتيبات القانونية الناشطين في المجال الاقتصادي وبالجمعيات لحفظها ووضعها على ذمة العموم وهياكل الدولة المعنية بتلك المعلومات</w:t>
      </w:r>
      <w:r w:rsidRPr="00290820">
        <w:rPr>
          <w:rFonts w:ascii="Arial" w:hAnsi="Arial" w:cs="Arial"/>
          <w:lang w:val="en-US" w:bidi="ar-TN"/>
        </w:rPr>
        <w:t>.</w:t>
      </w:r>
    </w:p>
    <w:p w14:paraId="5AE69AD0"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تدار قاعدة بيانات السجل الوطني للمؤسسات طبق قواعد الأمان والحوكمة الرشيدة</w:t>
      </w:r>
      <w:r w:rsidRPr="00290820">
        <w:rPr>
          <w:rFonts w:ascii="Arial" w:hAnsi="Arial" w:cs="Arial"/>
          <w:lang w:val="en-US" w:bidi="ar-TN"/>
        </w:rPr>
        <w:t>.</w:t>
      </w:r>
    </w:p>
    <w:p w14:paraId="5BCE0BDB" w14:textId="77777777" w:rsidR="00290820" w:rsidRPr="00290820" w:rsidRDefault="00290820" w:rsidP="00290820">
      <w:pPr>
        <w:bidi/>
        <w:spacing w:after="0" w:line="240" w:lineRule="auto"/>
        <w:ind w:left="284"/>
        <w:jc w:val="both"/>
        <w:rPr>
          <w:rFonts w:ascii="Arial" w:hAnsi="Arial" w:cs="Arial"/>
          <w:b/>
          <w:bCs/>
          <w:rtl/>
          <w:lang w:val="en-US" w:bidi="ar-TN"/>
        </w:rPr>
      </w:pPr>
    </w:p>
    <w:p w14:paraId="0AA9B8CA" w14:textId="77777777" w:rsidR="00290820" w:rsidRPr="00290820" w:rsidRDefault="00290820" w:rsidP="00290820">
      <w:pPr>
        <w:bidi/>
        <w:spacing w:after="0" w:line="240" w:lineRule="auto"/>
        <w:ind w:left="284"/>
        <w:jc w:val="both"/>
        <w:rPr>
          <w:rFonts w:ascii="Arial" w:hAnsi="Arial" w:cs="Arial"/>
          <w:b/>
          <w:bCs/>
          <w:rtl/>
          <w:lang w:val="en-US" w:bidi="ar-TN"/>
        </w:rPr>
      </w:pPr>
      <w:r w:rsidRPr="00290820">
        <w:rPr>
          <w:rFonts w:ascii="Arial" w:hAnsi="Arial" w:cs="Arial"/>
          <w:b/>
          <w:bCs/>
          <w:rtl/>
          <w:lang w:val="en-US" w:bidi="ar-TN"/>
        </w:rPr>
        <w:t>الفصل 2</w:t>
      </w:r>
      <w:r>
        <w:rPr>
          <w:rFonts w:ascii="Arial" w:hAnsi="Arial" w:cs="Arial" w:hint="cs"/>
          <w:b/>
          <w:bCs/>
          <w:rtl/>
          <w:lang w:val="en-US" w:bidi="ar-TN"/>
        </w:rPr>
        <w:t xml:space="preserve"> </w:t>
      </w:r>
      <w:r>
        <w:rPr>
          <w:rFonts w:ascii="Arial" w:hAnsi="Arial" w:cs="Arial"/>
          <w:b/>
          <w:bCs/>
          <w:rtl/>
          <w:lang w:val="en-US" w:bidi="ar-TN"/>
        </w:rPr>
        <w:t>–</w:t>
      </w:r>
      <w:r>
        <w:rPr>
          <w:rFonts w:ascii="Arial" w:hAnsi="Arial" w:cs="Arial" w:hint="cs"/>
          <w:b/>
          <w:bCs/>
          <w:rtl/>
          <w:lang w:val="en-US" w:bidi="ar-TN"/>
        </w:rPr>
        <w:t xml:space="preserve"> </w:t>
      </w:r>
      <w:r w:rsidRPr="00290820">
        <w:rPr>
          <w:rFonts w:ascii="Arial" w:hAnsi="Arial" w:cs="Arial"/>
          <w:rtl/>
          <w:lang w:val="en-US" w:bidi="ar-TN"/>
        </w:rPr>
        <w:t>يقصد بالمصطلحات التالية على معنى هذا القانون</w:t>
      </w:r>
      <w:r w:rsidRPr="00290820">
        <w:rPr>
          <w:rFonts w:ascii="Arial" w:hAnsi="Arial" w:cs="Arial"/>
          <w:b/>
          <w:bCs/>
          <w:lang w:val="en-US" w:bidi="ar-TN"/>
        </w:rPr>
        <w:t xml:space="preserve">: </w:t>
      </w:r>
    </w:p>
    <w:p w14:paraId="2C22C3E6"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السجل الوطني للمؤسسات: </w:t>
      </w:r>
      <w:r w:rsidRPr="00290820">
        <w:rPr>
          <w:rFonts w:ascii="Arial" w:hAnsi="Arial" w:cs="Arial"/>
          <w:rtl/>
          <w:lang w:val="en-US" w:bidi="ar-TN"/>
        </w:rPr>
        <w:t xml:space="preserve">قاعدة بيانات عمومية لتجميع المعطيات والمعلومات الخاصة بالمؤسسة ووضعها على ذمة العموم ومؤسسات الدولة المعنية بتلك المعلومات </w:t>
      </w:r>
      <w:proofErr w:type="gramStart"/>
      <w:r w:rsidRPr="00290820">
        <w:rPr>
          <w:rFonts w:ascii="Arial" w:hAnsi="Arial" w:cs="Arial"/>
          <w:rtl/>
          <w:lang w:val="en-US" w:bidi="ar-TN"/>
        </w:rPr>
        <w:t>و يعكس</w:t>
      </w:r>
      <w:proofErr w:type="gramEnd"/>
      <w:r w:rsidRPr="00290820">
        <w:rPr>
          <w:rFonts w:ascii="Arial" w:hAnsi="Arial" w:cs="Arial"/>
          <w:rtl/>
          <w:lang w:val="en-US" w:bidi="ar-TN"/>
        </w:rPr>
        <w:t xml:space="preserve"> السجل الحالة المادية والقانونية للمؤسسة المعنية. ويشار إليه فيما يلي بعبارة "السجل</w:t>
      </w:r>
      <w:r w:rsidRPr="00290820">
        <w:rPr>
          <w:rFonts w:ascii="Arial" w:hAnsi="Arial" w:cs="Arial"/>
          <w:lang w:val="en-US" w:bidi="ar-TN"/>
        </w:rPr>
        <w:t>".</w:t>
      </w:r>
    </w:p>
    <w:p w14:paraId="4CC20FF7"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سجل المؤسسة: </w:t>
      </w:r>
      <w:r w:rsidRPr="00290820">
        <w:rPr>
          <w:rFonts w:ascii="Arial" w:hAnsi="Arial" w:cs="Arial"/>
          <w:rtl/>
          <w:lang w:val="en-US" w:bidi="ar-TN"/>
        </w:rPr>
        <w:t>ملف خاص بكل مؤسسة تدرج به جميع البيانات والمعلومات والتغييرات اللاحقة والتشطيبات وتدرج به كل العقود والوثائق الواجب إيداعها حسب مقتضيات هذا القانون</w:t>
      </w:r>
      <w:r w:rsidRPr="00290820">
        <w:rPr>
          <w:rFonts w:ascii="Arial" w:hAnsi="Arial" w:cs="Arial"/>
          <w:lang w:val="en-US" w:bidi="ar-TN"/>
        </w:rPr>
        <w:t>.</w:t>
      </w:r>
    </w:p>
    <w:p w14:paraId="4BEB6686"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النشاط الاقتصادي</w:t>
      </w:r>
      <w:r w:rsidRPr="00290820">
        <w:rPr>
          <w:rFonts w:ascii="Arial" w:hAnsi="Arial" w:cs="Arial"/>
          <w:rtl/>
          <w:lang w:val="en-US" w:bidi="ar-TN"/>
        </w:rPr>
        <w:t>: كل تعاط متواصل أو متكرر لأعمال الإنتاج أو التداول أو التحويل أو المضاربة أو الوساطة</w:t>
      </w:r>
      <w:r w:rsidRPr="00290820">
        <w:rPr>
          <w:rFonts w:ascii="Arial" w:hAnsi="Arial" w:cs="Arial"/>
          <w:lang w:val="en-US" w:bidi="ar-TN"/>
        </w:rPr>
        <w:t xml:space="preserve"> </w:t>
      </w:r>
      <w:r w:rsidRPr="00290820">
        <w:rPr>
          <w:rFonts w:ascii="Arial" w:hAnsi="Arial" w:cs="Arial"/>
          <w:rtl/>
          <w:lang w:val="en-US" w:bidi="ar-TN"/>
        </w:rPr>
        <w:t>أو</w:t>
      </w:r>
      <w:r w:rsidRPr="00290820">
        <w:rPr>
          <w:rFonts w:ascii="Arial" w:hAnsi="Arial" w:cs="Arial" w:hint="cs"/>
          <w:rtl/>
          <w:lang w:val="en-US" w:bidi="ar-TN"/>
        </w:rPr>
        <w:t xml:space="preserve"> </w:t>
      </w:r>
      <w:r w:rsidRPr="00290820">
        <w:rPr>
          <w:rFonts w:ascii="Arial" w:hAnsi="Arial" w:cs="Arial"/>
          <w:rtl/>
          <w:lang w:val="en-US" w:bidi="ar-TN"/>
        </w:rPr>
        <w:t>السمسرة أو إسداء الأعمال أو الخدمات لفائدة الغير بمقابل أو بدونه</w:t>
      </w:r>
      <w:r w:rsidRPr="00290820">
        <w:rPr>
          <w:rFonts w:ascii="Arial" w:hAnsi="Arial" w:cs="Arial"/>
          <w:lang w:val="en-US" w:bidi="ar-TN"/>
        </w:rPr>
        <w:t>.</w:t>
      </w:r>
    </w:p>
    <w:p w14:paraId="20C8FCD2" w14:textId="661C4953" w:rsidR="00290820" w:rsidRDefault="00290820" w:rsidP="008D3934">
      <w:pPr>
        <w:bidi/>
        <w:spacing w:before="120" w:after="0" w:line="240" w:lineRule="auto"/>
        <w:ind w:left="284"/>
        <w:jc w:val="both"/>
        <w:rPr>
          <w:rFonts w:ascii="Arial" w:hAnsi="Arial" w:cs="Arial"/>
          <w:b/>
          <w:bCs/>
          <w:rtl/>
          <w:lang w:val="en-US" w:bidi="ar-TN"/>
        </w:rPr>
      </w:pPr>
      <w:proofErr w:type="gramStart"/>
      <w:r w:rsidRPr="00290820">
        <w:rPr>
          <w:rFonts w:ascii="Arial" w:hAnsi="Arial" w:cs="Arial"/>
          <w:b/>
          <w:bCs/>
          <w:rtl/>
          <w:lang w:val="en-US" w:bidi="ar-TN"/>
        </w:rPr>
        <w:t>المؤسسة :</w:t>
      </w:r>
      <w:proofErr w:type="gramEnd"/>
      <w:r w:rsidRPr="00290820">
        <w:rPr>
          <w:rFonts w:ascii="Arial" w:hAnsi="Arial" w:cs="Arial"/>
          <w:b/>
          <w:bCs/>
          <w:rtl/>
          <w:lang w:val="en-US" w:bidi="ar-TN"/>
        </w:rPr>
        <w:t xml:space="preserve"> </w:t>
      </w:r>
      <w:r w:rsidRPr="00290820">
        <w:rPr>
          <w:rFonts w:ascii="Arial" w:hAnsi="Arial" w:cs="Arial"/>
          <w:rtl/>
          <w:lang w:val="en-US" w:bidi="ar-TN"/>
        </w:rPr>
        <w:t>كل شخص يمارس نشاطا صناعيا أو حرفيا</w:t>
      </w:r>
      <w:r w:rsidRPr="00290820">
        <w:rPr>
          <w:rFonts w:ascii="Arial" w:hAnsi="Arial" w:cs="Arial"/>
          <w:b/>
          <w:bCs/>
          <w:lang w:val="en-US" w:bidi="ar-TN"/>
        </w:rPr>
        <w:t xml:space="preserve"> </w:t>
      </w:r>
      <w:r w:rsidRPr="00290820">
        <w:rPr>
          <w:rFonts w:ascii="Arial" w:hAnsi="Arial" w:cs="Arial"/>
          <w:rtl/>
          <w:lang w:val="en-US" w:bidi="ar-TN"/>
        </w:rPr>
        <w:t>أو تجاريا أو أي نشاط مهني حر أو مستقل بمقابل أو يقدم أعمال أو خدمات ربحية أو غير ربحية وتشمل الأشخاص الطبيعيين والمعنويين والترتيبات القانونية والجمعيات</w:t>
      </w:r>
      <w:r w:rsidRPr="00290820">
        <w:rPr>
          <w:rFonts w:ascii="Arial" w:hAnsi="Arial" w:cs="Arial"/>
          <w:lang w:val="en-US" w:bidi="ar-TN"/>
        </w:rPr>
        <w:t>.</w:t>
      </w:r>
    </w:p>
    <w:p w14:paraId="5997CB78"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فرع </w:t>
      </w:r>
      <w:proofErr w:type="gramStart"/>
      <w:r w:rsidRPr="00290820">
        <w:rPr>
          <w:rFonts w:ascii="Arial" w:hAnsi="Arial" w:cs="Arial"/>
          <w:b/>
          <w:bCs/>
          <w:rtl/>
          <w:lang w:val="en-US" w:bidi="ar-TN"/>
        </w:rPr>
        <w:t>المؤسسة :</w:t>
      </w:r>
      <w:proofErr w:type="gramEnd"/>
      <w:r w:rsidRPr="00290820">
        <w:rPr>
          <w:rFonts w:ascii="Arial" w:hAnsi="Arial" w:cs="Arial"/>
          <w:b/>
          <w:bCs/>
          <w:rtl/>
          <w:lang w:val="en-US" w:bidi="ar-TN"/>
        </w:rPr>
        <w:t xml:space="preserve"> </w:t>
      </w:r>
      <w:r w:rsidRPr="00290820">
        <w:rPr>
          <w:rFonts w:ascii="Arial" w:hAnsi="Arial" w:cs="Arial"/>
          <w:rtl/>
          <w:lang w:val="en-US" w:bidi="ar-TN"/>
        </w:rPr>
        <w:t>كل وحدة اقتصادية تنتمي قانونا إلى المؤسسة وتعمل تحت إمرتها وتخضع للتسجيل إذا كانت المؤسسة منتصبة خارج البلاد التونسية وللترسيم إذا كانت المؤسسة منتصبة بالبلاد التونسية</w:t>
      </w:r>
      <w:r w:rsidRPr="00290820">
        <w:rPr>
          <w:rFonts w:ascii="Arial" w:hAnsi="Arial" w:cs="Arial"/>
          <w:lang w:val="en-US" w:bidi="ar-TN"/>
        </w:rPr>
        <w:t>.</w:t>
      </w:r>
    </w:p>
    <w:p w14:paraId="2F65A9DD"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الشخص المعنوي</w:t>
      </w:r>
      <w:r w:rsidRPr="00290820">
        <w:rPr>
          <w:rFonts w:ascii="Arial" w:hAnsi="Arial" w:cs="Arial"/>
          <w:rtl/>
          <w:lang w:val="en-US" w:bidi="ar-TN"/>
        </w:rPr>
        <w:t>: كل ذات لها ذمة مالية مستقلة عن الذمم المالية لأعضائها أو الشركاء أو المساهمين فيها ولو لم تسند لها الشخصية المعنوية بموجب التشريع الجاري به العمل</w:t>
      </w:r>
      <w:r w:rsidRPr="00290820">
        <w:rPr>
          <w:rFonts w:ascii="Arial" w:hAnsi="Arial" w:cs="Arial"/>
          <w:lang w:val="en-US" w:bidi="ar-TN"/>
        </w:rPr>
        <w:t xml:space="preserve">. </w:t>
      </w:r>
    </w:p>
    <w:p w14:paraId="6A325302"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الترتيب </w:t>
      </w:r>
      <w:proofErr w:type="gramStart"/>
      <w:r w:rsidRPr="00290820">
        <w:rPr>
          <w:rFonts w:ascii="Arial" w:hAnsi="Arial" w:cs="Arial"/>
          <w:b/>
          <w:bCs/>
          <w:rtl/>
          <w:lang w:val="en-US" w:bidi="ar-TN"/>
        </w:rPr>
        <w:t>القانوني :</w:t>
      </w:r>
      <w:proofErr w:type="gramEnd"/>
      <w:r w:rsidRPr="00290820">
        <w:rPr>
          <w:rFonts w:ascii="Arial" w:hAnsi="Arial" w:cs="Arial"/>
          <w:b/>
          <w:bCs/>
          <w:rtl/>
          <w:lang w:val="en-US" w:bidi="ar-TN"/>
        </w:rPr>
        <w:t xml:space="preserve"> </w:t>
      </w:r>
      <w:r w:rsidRPr="00290820">
        <w:rPr>
          <w:rFonts w:ascii="Arial" w:hAnsi="Arial" w:cs="Arial"/>
          <w:rtl/>
          <w:lang w:val="en-US" w:bidi="ar-TN"/>
        </w:rPr>
        <w:t>صناديق الاستئمان المباشرة وغيرها من الترتيبات القانونية المشابهة بما فيها كل عملية يتولى بمقتضاها شخص إحالة أموال أو حقوق أو تأمينات حالة أو مستقبلية لأمين أو عدة أمناء الذين يبقونها منفصلة عن ذممهم المالية بغرض التصرف فيها أو إدارتها أو التصرف فيها لفائدة مستفيد واحد</w:t>
      </w:r>
      <w:r w:rsidRPr="00290820">
        <w:rPr>
          <w:rFonts w:ascii="Arial" w:hAnsi="Arial" w:cs="Arial"/>
          <w:lang w:val="en-US" w:bidi="ar-TN"/>
        </w:rPr>
        <w:t xml:space="preserve"> </w:t>
      </w:r>
      <w:r w:rsidRPr="00290820">
        <w:rPr>
          <w:rFonts w:ascii="Arial" w:hAnsi="Arial" w:cs="Arial"/>
          <w:rtl/>
          <w:lang w:val="en-US" w:bidi="ar-TN"/>
        </w:rPr>
        <w:t>أو أكثر</w:t>
      </w:r>
      <w:r w:rsidRPr="00290820">
        <w:rPr>
          <w:rFonts w:ascii="Arial" w:hAnsi="Arial" w:cs="Arial"/>
          <w:lang w:val="en-US" w:bidi="ar-TN"/>
        </w:rPr>
        <w:t>.</w:t>
      </w:r>
    </w:p>
    <w:p w14:paraId="27A757C2"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المستفيد </w:t>
      </w:r>
      <w:proofErr w:type="gramStart"/>
      <w:r w:rsidRPr="00290820">
        <w:rPr>
          <w:rFonts w:ascii="Arial" w:hAnsi="Arial" w:cs="Arial"/>
          <w:b/>
          <w:bCs/>
          <w:rtl/>
          <w:lang w:val="en-US" w:bidi="ar-TN"/>
        </w:rPr>
        <w:t>الحقيقي :</w:t>
      </w:r>
      <w:proofErr w:type="gramEnd"/>
      <w:r w:rsidRPr="00290820">
        <w:rPr>
          <w:rFonts w:ascii="Arial" w:hAnsi="Arial" w:cs="Arial"/>
          <w:b/>
          <w:bCs/>
          <w:rtl/>
          <w:lang w:val="en-US" w:bidi="ar-TN"/>
        </w:rPr>
        <w:t xml:space="preserve"> </w:t>
      </w:r>
      <w:r w:rsidRPr="00290820">
        <w:rPr>
          <w:rFonts w:ascii="Arial" w:hAnsi="Arial" w:cs="Arial"/>
          <w:rtl/>
          <w:lang w:val="en-US" w:bidi="ar-TN"/>
        </w:rPr>
        <w:t>هو كل شخص طبيعي يملك أو يمارس رقابة أو سيطرة فعلية نهائية مباشرة أو غير مباشرة على الشخص المعنوي أو الترتيب القانوني أو على هياكل الإدارة أو التصرف</w:t>
      </w:r>
      <w:r w:rsidRPr="00290820">
        <w:rPr>
          <w:rFonts w:ascii="Arial" w:hAnsi="Arial" w:cs="Arial"/>
          <w:lang w:val="en-US" w:bidi="ar-TN"/>
        </w:rPr>
        <w:t xml:space="preserve"> </w:t>
      </w:r>
      <w:r w:rsidRPr="00290820">
        <w:rPr>
          <w:rFonts w:ascii="Arial" w:hAnsi="Arial" w:cs="Arial"/>
          <w:rtl/>
          <w:lang w:val="en-US" w:bidi="ar-TN"/>
        </w:rPr>
        <w:t>أو التسيير وهو كل شخص طبيعي تنجز العمليات نيابة عنه ولفائدته عن طريق شخص طبيعي أو معنوي أو ترتيب قانوني وهو كذلك كل شخص طبيعي له صفة شريك أو مساهم أو عضو في شخص معنوي أو في ترتيب قانوني قيمة مساهمته في رأس المال أو حقوق الاقتراع تمكنه من السيطرة الفعلية عليه</w:t>
      </w:r>
      <w:r w:rsidRPr="00290820">
        <w:rPr>
          <w:rFonts w:ascii="Arial" w:hAnsi="Arial" w:cs="Arial"/>
          <w:lang w:val="en-US" w:bidi="ar-TN"/>
        </w:rPr>
        <w:t>.</w:t>
      </w:r>
    </w:p>
    <w:p w14:paraId="59DE73C2"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الإيداع: </w:t>
      </w:r>
      <w:r w:rsidRPr="00290820">
        <w:rPr>
          <w:rFonts w:ascii="Arial" w:hAnsi="Arial" w:cs="Arial"/>
          <w:rtl/>
          <w:lang w:val="en-US" w:bidi="ar-TN"/>
        </w:rPr>
        <w:t>تسليم النسخ القانونية من الوثائق المبينة لوضعية المؤسسة إلى المركز الوطني لسجل المؤسسات ويكون الإيداع الكترونيا أو ورقيا</w:t>
      </w:r>
      <w:r w:rsidRPr="00290820">
        <w:rPr>
          <w:rFonts w:ascii="Arial" w:hAnsi="Arial" w:cs="Arial"/>
          <w:lang w:val="en-US" w:bidi="ar-TN"/>
        </w:rPr>
        <w:t>.</w:t>
      </w:r>
    </w:p>
    <w:p w14:paraId="460BC1DA" w14:textId="77777777" w:rsidR="00290820" w:rsidRDefault="00290820" w:rsidP="008D3934">
      <w:pPr>
        <w:bidi/>
        <w:spacing w:before="120"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التسجيل :</w:t>
      </w:r>
      <w:proofErr w:type="gramEnd"/>
      <w:r w:rsidRPr="00290820">
        <w:rPr>
          <w:rFonts w:ascii="Arial" w:hAnsi="Arial" w:cs="Arial"/>
          <w:b/>
          <w:bCs/>
          <w:rtl/>
          <w:lang w:val="en-US" w:bidi="ar-TN"/>
        </w:rPr>
        <w:t xml:space="preserve"> </w:t>
      </w:r>
      <w:r w:rsidRPr="00290820">
        <w:rPr>
          <w:rFonts w:ascii="Arial" w:hAnsi="Arial" w:cs="Arial"/>
          <w:rtl/>
          <w:lang w:val="en-US" w:bidi="ar-TN"/>
        </w:rPr>
        <w:t>إحداث ملف خاص بالمؤسسة وإسنادها معرّفا خاصا بها</w:t>
      </w:r>
      <w:r w:rsidRPr="00290820">
        <w:rPr>
          <w:rFonts w:ascii="Arial" w:hAnsi="Arial" w:cs="Arial"/>
          <w:lang w:val="en-US" w:bidi="ar-TN"/>
        </w:rPr>
        <w:t>.</w:t>
      </w:r>
    </w:p>
    <w:p w14:paraId="4C18A302" w14:textId="77777777" w:rsidR="00290820" w:rsidRDefault="00290820" w:rsidP="008D3934">
      <w:pPr>
        <w:bidi/>
        <w:spacing w:before="120"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الترسيم :</w:t>
      </w:r>
      <w:proofErr w:type="gramEnd"/>
      <w:r w:rsidRPr="00290820">
        <w:rPr>
          <w:rFonts w:ascii="Arial" w:hAnsi="Arial" w:cs="Arial"/>
          <w:b/>
          <w:bCs/>
          <w:rtl/>
          <w:lang w:val="en-US" w:bidi="ar-TN"/>
        </w:rPr>
        <w:t xml:space="preserve"> </w:t>
      </w:r>
      <w:r w:rsidRPr="00290820">
        <w:rPr>
          <w:rFonts w:ascii="Arial" w:hAnsi="Arial" w:cs="Arial"/>
          <w:rtl/>
          <w:lang w:val="en-US" w:bidi="ar-TN"/>
        </w:rPr>
        <w:t>إدراج بيانات أو عمليات لاحقة لعملية التسجيل</w:t>
      </w:r>
      <w:r w:rsidRPr="00290820">
        <w:rPr>
          <w:rFonts w:ascii="Arial" w:hAnsi="Arial" w:cs="Arial"/>
          <w:b/>
          <w:bCs/>
          <w:lang w:val="en-US" w:bidi="ar-TN"/>
        </w:rPr>
        <w:t>.</w:t>
      </w:r>
    </w:p>
    <w:p w14:paraId="68326342" w14:textId="77777777" w:rsidR="00290820" w:rsidRDefault="00290820" w:rsidP="008D3934">
      <w:pPr>
        <w:bidi/>
        <w:spacing w:before="120"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 xml:space="preserve">التعليق </w:t>
      </w:r>
      <w:r w:rsidRPr="00290820">
        <w:rPr>
          <w:rFonts w:ascii="Arial" w:hAnsi="Arial" w:cs="Arial"/>
          <w:rtl/>
          <w:lang w:val="en-US" w:bidi="ar-TN"/>
        </w:rPr>
        <w:t>:</w:t>
      </w:r>
      <w:proofErr w:type="gramEnd"/>
      <w:r w:rsidRPr="00290820">
        <w:rPr>
          <w:rFonts w:ascii="Arial" w:hAnsi="Arial" w:cs="Arial"/>
          <w:rtl/>
          <w:lang w:val="en-US" w:bidi="ar-TN"/>
        </w:rPr>
        <w:t xml:space="preserve"> توقيف وقتي لسجل المؤسسة ويكون إداريا عند عدم تحيين السجل أو إراديا بطلب من الشخص المسجل تبعا لتوقف نشاط المؤسسة وقتيا أو نهائيا</w:t>
      </w:r>
      <w:r w:rsidRPr="00290820">
        <w:rPr>
          <w:rFonts w:ascii="Arial" w:hAnsi="Arial" w:cs="Arial"/>
          <w:lang w:val="en-US" w:bidi="ar-TN"/>
        </w:rPr>
        <w:t>.</w:t>
      </w:r>
    </w:p>
    <w:p w14:paraId="7016CB84" w14:textId="77777777" w:rsidR="00290820" w:rsidRDefault="00290820" w:rsidP="008D3934">
      <w:pPr>
        <w:bidi/>
        <w:spacing w:before="120"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التشطيب :</w:t>
      </w:r>
      <w:proofErr w:type="gramEnd"/>
      <w:r w:rsidRPr="00290820">
        <w:rPr>
          <w:rFonts w:ascii="Arial" w:hAnsi="Arial" w:cs="Arial"/>
          <w:b/>
          <w:bCs/>
          <w:rtl/>
          <w:lang w:val="en-US" w:bidi="ar-TN"/>
        </w:rPr>
        <w:t xml:space="preserve"> </w:t>
      </w:r>
      <w:r w:rsidRPr="00290820">
        <w:rPr>
          <w:rFonts w:ascii="Arial" w:hAnsi="Arial" w:cs="Arial"/>
          <w:rtl/>
          <w:lang w:val="en-US" w:bidi="ar-TN"/>
        </w:rPr>
        <w:t>إلغاء نهائي لسجل المؤسسة</w:t>
      </w:r>
      <w:r w:rsidRPr="00290820">
        <w:rPr>
          <w:rFonts w:ascii="Arial" w:hAnsi="Arial" w:cs="Arial"/>
          <w:lang w:val="en-US" w:bidi="ar-TN"/>
        </w:rPr>
        <w:t xml:space="preserve">. </w:t>
      </w:r>
    </w:p>
    <w:p w14:paraId="358A806A" w14:textId="77777777" w:rsidR="00290820" w:rsidRDefault="00290820" w:rsidP="008D3934">
      <w:pPr>
        <w:bidi/>
        <w:spacing w:before="120"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التحيين :</w:t>
      </w:r>
      <w:proofErr w:type="gramEnd"/>
      <w:r w:rsidRPr="00290820">
        <w:rPr>
          <w:rFonts w:ascii="Arial" w:hAnsi="Arial" w:cs="Arial"/>
          <w:b/>
          <w:bCs/>
          <w:rtl/>
          <w:lang w:val="en-US" w:bidi="ar-TN"/>
        </w:rPr>
        <w:t xml:space="preserve"> </w:t>
      </w:r>
      <w:r w:rsidRPr="00290820">
        <w:rPr>
          <w:rFonts w:ascii="Arial" w:hAnsi="Arial" w:cs="Arial"/>
          <w:rtl/>
          <w:lang w:val="en-US" w:bidi="ar-TN"/>
        </w:rPr>
        <w:t>كل عملية تهدف إلى مطابقة بيانات السجل مع الوضعية القانونية أو المادية للمؤسسة</w:t>
      </w:r>
      <w:r w:rsidRPr="00290820">
        <w:rPr>
          <w:rFonts w:ascii="Arial" w:hAnsi="Arial" w:cs="Arial"/>
          <w:lang w:val="en-US" w:bidi="ar-TN"/>
        </w:rPr>
        <w:t xml:space="preserve">. </w:t>
      </w:r>
    </w:p>
    <w:p w14:paraId="1D6D26EB" w14:textId="77777777" w:rsid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الاسم الاجتماعي للشخص المعنوي: </w:t>
      </w:r>
      <w:r w:rsidRPr="00290820">
        <w:rPr>
          <w:rFonts w:ascii="Arial" w:hAnsi="Arial" w:cs="Arial"/>
          <w:rtl/>
          <w:lang w:val="en-US" w:bidi="ar-TN"/>
        </w:rPr>
        <w:t xml:space="preserve">الاسم الذي يتخذه الشخص المعنوي للتعريف بنشاطه ويقابل لدى الشخص الطبيعي </w:t>
      </w:r>
      <w:proofErr w:type="spellStart"/>
      <w:r w:rsidRPr="00290820">
        <w:rPr>
          <w:rFonts w:ascii="Arial" w:hAnsi="Arial" w:cs="Arial"/>
          <w:rtl/>
          <w:lang w:val="en-US" w:bidi="ar-TN"/>
        </w:rPr>
        <w:t>إسمه</w:t>
      </w:r>
      <w:proofErr w:type="spellEnd"/>
      <w:r w:rsidRPr="00290820">
        <w:rPr>
          <w:rFonts w:ascii="Arial" w:hAnsi="Arial" w:cs="Arial"/>
          <w:rtl/>
          <w:lang w:val="en-US" w:bidi="ar-TN"/>
        </w:rPr>
        <w:t xml:space="preserve"> ولقبه</w:t>
      </w:r>
      <w:r w:rsidRPr="00290820">
        <w:rPr>
          <w:rFonts w:ascii="Arial" w:hAnsi="Arial" w:cs="Arial"/>
          <w:lang w:val="en-US" w:bidi="ar-TN"/>
        </w:rPr>
        <w:t>.</w:t>
      </w:r>
    </w:p>
    <w:p w14:paraId="7F7AD8FD"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الاسم التجاري</w:t>
      </w:r>
      <w:r w:rsidRPr="00290820">
        <w:rPr>
          <w:rFonts w:ascii="Arial" w:hAnsi="Arial" w:cs="Arial"/>
          <w:rtl/>
          <w:lang w:val="en-US" w:bidi="ar-TN"/>
        </w:rPr>
        <w:t>: الاسم الذي تستخدمه المؤسسة في ممارسة نشاطها لتمييزها عن غيرها من المؤسسات ويوقّع به على معاملاتها ووثائقها</w:t>
      </w:r>
      <w:r w:rsidRPr="00290820">
        <w:rPr>
          <w:rFonts w:ascii="Arial" w:hAnsi="Arial" w:cs="Arial"/>
          <w:lang w:val="en-US" w:bidi="ar-TN"/>
        </w:rPr>
        <w:t xml:space="preserve">. </w:t>
      </w:r>
    </w:p>
    <w:p w14:paraId="26E35706" w14:textId="77777777" w:rsidR="00290820" w:rsidRPr="00290820" w:rsidRDefault="00290820" w:rsidP="00290820">
      <w:pPr>
        <w:bidi/>
        <w:spacing w:after="0" w:line="240" w:lineRule="auto"/>
        <w:ind w:left="284"/>
        <w:jc w:val="both"/>
        <w:rPr>
          <w:rFonts w:ascii="Arial" w:hAnsi="Arial" w:cs="Arial"/>
          <w:b/>
          <w:bCs/>
          <w:rtl/>
          <w:lang w:val="en-US" w:bidi="ar-TN"/>
        </w:rPr>
      </w:pPr>
    </w:p>
    <w:p w14:paraId="7A8E576B"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3 </w:t>
      </w:r>
      <w:r>
        <w:rPr>
          <w:rFonts w:ascii="Arial" w:hAnsi="Arial" w:cs="Arial"/>
          <w:b/>
          <w:bCs/>
          <w:rtl/>
          <w:lang w:val="en-US" w:bidi="ar-TN"/>
        </w:rPr>
        <w:t>–</w:t>
      </w:r>
      <w:r w:rsidRPr="00290820">
        <w:rPr>
          <w:rFonts w:ascii="Arial" w:hAnsi="Arial" w:cs="Arial"/>
          <w:b/>
          <w:bCs/>
          <w:rtl/>
          <w:lang w:val="en-US" w:bidi="ar-TN"/>
        </w:rPr>
        <w:t xml:space="preserve"> </w:t>
      </w:r>
      <w:r w:rsidRPr="00290820">
        <w:rPr>
          <w:rFonts w:ascii="Arial" w:hAnsi="Arial" w:cs="Arial"/>
          <w:rtl/>
          <w:lang w:val="en-US" w:bidi="ar-TN"/>
        </w:rPr>
        <w:t xml:space="preserve">يتم وجوبا في إطار تشبيك قواعد البيانات العمومية، التبادل الالكتروني الحيني للمعلومات والبيانات والوثائق بين المركز الوطني لسجل المؤسسات وجميع المؤسسات والهياكل العمومية المعنية </w:t>
      </w:r>
      <w:proofErr w:type="gramStart"/>
      <w:r w:rsidRPr="00290820">
        <w:rPr>
          <w:rFonts w:ascii="Arial" w:hAnsi="Arial" w:cs="Arial"/>
          <w:rtl/>
          <w:lang w:val="en-US" w:bidi="ar-TN"/>
        </w:rPr>
        <w:t>ومنها</w:t>
      </w:r>
      <w:r w:rsidRPr="00290820">
        <w:rPr>
          <w:rFonts w:ascii="Arial" w:hAnsi="Arial" w:cs="Arial"/>
          <w:lang w:val="en-US" w:bidi="ar-TN"/>
        </w:rPr>
        <w:t xml:space="preserve"> :</w:t>
      </w:r>
      <w:proofErr w:type="gramEnd"/>
    </w:p>
    <w:p w14:paraId="41BCA6B2"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الإدارة المكلفة بالجباية</w:t>
      </w:r>
    </w:p>
    <w:p w14:paraId="7D53DA32"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البنك المركزي التونسي</w:t>
      </w:r>
      <w:r w:rsidRPr="00290820">
        <w:rPr>
          <w:rFonts w:ascii="Arial" w:hAnsi="Arial" w:cs="Arial"/>
          <w:lang w:val="en-US" w:bidi="ar-TN"/>
        </w:rPr>
        <w:t xml:space="preserve"> </w:t>
      </w:r>
    </w:p>
    <w:p w14:paraId="14E6A0B6"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اللجنة التونسية للتحاليل المالية</w:t>
      </w:r>
      <w:r w:rsidRPr="00290820">
        <w:rPr>
          <w:rFonts w:ascii="Arial" w:hAnsi="Arial" w:cs="Arial"/>
          <w:lang w:val="en-US" w:bidi="ar-TN"/>
        </w:rPr>
        <w:t xml:space="preserve"> </w:t>
      </w:r>
    </w:p>
    <w:p w14:paraId="6EB012FF"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 xml:space="preserve">الإدارة العامة </w:t>
      </w:r>
      <w:proofErr w:type="spellStart"/>
      <w:r w:rsidRPr="00290820">
        <w:rPr>
          <w:rFonts w:ascii="Arial" w:hAnsi="Arial" w:cs="Arial"/>
          <w:rtl/>
          <w:lang w:val="en-US" w:bidi="ar-TN"/>
        </w:rPr>
        <w:t>للديوانة</w:t>
      </w:r>
      <w:proofErr w:type="spellEnd"/>
    </w:p>
    <w:p w14:paraId="73D5B945"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الصندوق الوطني للضمان الاجتماعي</w:t>
      </w:r>
      <w:r w:rsidRPr="00290820">
        <w:rPr>
          <w:rFonts w:ascii="Arial" w:hAnsi="Arial" w:cs="Arial"/>
          <w:lang w:val="en-US" w:bidi="ar-TN"/>
        </w:rPr>
        <w:t xml:space="preserve"> </w:t>
      </w:r>
    </w:p>
    <w:p w14:paraId="693176FD"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الهيئة التونسية للاستثمار</w:t>
      </w:r>
    </w:p>
    <w:p w14:paraId="29AEA98B"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وكالة النهوض بالصناعة والتجديد</w:t>
      </w:r>
    </w:p>
    <w:p w14:paraId="2CAB06F9"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الجماعات المحلية</w:t>
      </w:r>
    </w:p>
    <w:p w14:paraId="38375141"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المعهد الوطني للإحصاء</w:t>
      </w:r>
    </w:p>
    <w:p w14:paraId="3D34F970" w14:textId="77777777" w:rsidR="00290820" w:rsidRPr="00290820" w:rsidRDefault="00290820" w:rsidP="004F6197">
      <w:pPr>
        <w:pStyle w:val="Paragraphedeliste"/>
        <w:numPr>
          <w:ilvl w:val="0"/>
          <w:numId w:val="10"/>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الإدارة المكلفة بالجمعيات</w:t>
      </w:r>
    </w:p>
    <w:p w14:paraId="34521AD3"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ويبرم المركز الوطني لسجل المؤسسات، في هذا الإطار، الاتفاقات التي يراها ضرورية مع الهياكل والمؤسسات العمومية تحدد بمقتضاها البيانات والمعلومات الضرورية التي يجب تبادلها لضمان شفافية وحينية قاعدة بياناته</w:t>
      </w:r>
      <w:r w:rsidRPr="00290820">
        <w:rPr>
          <w:rFonts w:ascii="Arial" w:hAnsi="Arial" w:cs="Arial"/>
          <w:lang w:val="en-US" w:bidi="ar-TN"/>
        </w:rPr>
        <w:t>.</w:t>
      </w:r>
    </w:p>
    <w:p w14:paraId="4CDBE206" w14:textId="77777777" w:rsidR="00290820" w:rsidRDefault="00290820" w:rsidP="00290820">
      <w:pPr>
        <w:bidi/>
        <w:spacing w:after="0" w:line="240" w:lineRule="auto"/>
        <w:ind w:left="284"/>
        <w:jc w:val="both"/>
        <w:rPr>
          <w:rFonts w:ascii="Arial" w:hAnsi="Arial" w:cs="Arial"/>
          <w:b/>
          <w:bCs/>
          <w:rtl/>
          <w:lang w:val="en-US" w:bidi="ar-TN"/>
        </w:rPr>
      </w:pPr>
    </w:p>
    <w:p w14:paraId="2A7AE410" w14:textId="77777777" w:rsidR="008D3934" w:rsidRPr="00290820" w:rsidRDefault="008D3934" w:rsidP="008D3934">
      <w:pPr>
        <w:bidi/>
        <w:spacing w:after="0" w:line="240" w:lineRule="auto"/>
        <w:ind w:left="284"/>
        <w:jc w:val="both"/>
        <w:rPr>
          <w:rFonts w:ascii="Arial" w:hAnsi="Arial" w:cs="Arial"/>
          <w:b/>
          <w:bCs/>
          <w:rtl/>
          <w:lang w:val="en-US" w:bidi="ar-TN"/>
        </w:rPr>
      </w:pPr>
    </w:p>
    <w:p w14:paraId="478BF229" w14:textId="77777777" w:rsidR="00290820" w:rsidRPr="00290820" w:rsidRDefault="00290820" w:rsidP="00290820">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الثاني</w:t>
      </w:r>
      <w:r>
        <w:rPr>
          <w:rFonts w:ascii="Arial" w:hAnsi="Arial" w:cs="Arial" w:hint="cs"/>
          <w:b/>
          <w:bCs/>
          <w:rtl/>
          <w:lang w:val="en-US" w:bidi="ar-TN"/>
        </w:rPr>
        <w:t xml:space="preserve"> </w:t>
      </w:r>
      <w:r>
        <w:rPr>
          <w:rFonts w:ascii="Arial" w:hAnsi="Arial" w:cs="Arial"/>
          <w:b/>
          <w:bCs/>
          <w:rtl/>
          <w:lang w:val="en-US" w:bidi="ar-TN"/>
        </w:rPr>
        <w:t>–</w:t>
      </w:r>
      <w:r>
        <w:rPr>
          <w:rFonts w:ascii="Arial" w:hAnsi="Arial" w:cs="Arial" w:hint="cs"/>
          <w:b/>
          <w:bCs/>
          <w:rtl/>
          <w:lang w:val="en-US" w:bidi="ar-TN"/>
        </w:rPr>
        <w:t xml:space="preserve"> </w:t>
      </w:r>
      <w:r w:rsidRPr="00290820">
        <w:rPr>
          <w:rFonts w:ascii="Arial" w:hAnsi="Arial" w:cs="Arial"/>
          <w:b/>
          <w:bCs/>
          <w:rtl/>
          <w:lang w:val="en-US" w:bidi="ar-TN"/>
        </w:rPr>
        <w:t>المركز الوطني لسجل المؤسسات</w:t>
      </w:r>
    </w:p>
    <w:p w14:paraId="5ED5D926" w14:textId="77777777" w:rsidR="00290820" w:rsidRDefault="00290820" w:rsidP="00290820">
      <w:pPr>
        <w:bidi/>
        <w:spacing w:after="0" w:line="240" w:lineRule="auto"/>
        <w:ind w:left="284"/>
        <w:jc w:val="both"/>
        <w:rPr>
          <w:rFonts w:ascii="Arial" w:hAnsi="Arial" w:cs="Arial"/>
          <w:b/>
          <w:bCs/>
          <w:rtl/>
          <w:lang w:val="en-US" w:bidi="ar-TN"/>
        </w:rPr>
      </w:pPr>
    </w:p>
    <w:p w14:paraId="4CF860DE" w14:textId="77777777" w:rsidR="008D3934" w:rsidRPr="00290820" w:rsidRDefault="008D3934" w:rsidP="008D3934">
      <w:pPr>
        <w:bidi/>
        <w:spacing w:after="0" w:line="240" w:lineRule="auto"/>
        <w:ind w:left="284"/>
        <w:jc w:val="both"/>
        <w:rPr>
          <w:rFonts w:ascii="Arial" w:hAnsi="Arial" w:cs="Arial"/>
          <w:b/>
          <w:bCs/>
          <w:rtl/>
          <w:lang w:val="en-US" w:bidi="ar-TN"/>
        </w:rPr>
      </w:pPr>
    </w:p>
    <w:p w14:paraId="6FA90B39"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4 </w:t>
      </w:r>
      <w:r>
        <w:rPr>
          <w:rFonts w:ascii="Arial" w:hAnsi="Arial" w:cs="Arial"/>
          <w:b/>
          <w:bCs/>
          <w:rtl/>
          <w:lang w:val="en-US" w:bidi="ar-TN"/>
        </w:rPr>
        <w:t>–</w:t>
      </w:r>
      <w:r w:rsidRPr="00290820">
        <w:rPr>
          <w:rFonts w:ascii="Arial" w:hAnsi="Arial" w:cs="Arial"/>
          <w:b/>
          <w:bCs/>
          <w:rtl/>
          <w:lang w:val="en-US" w:bidi="ar-TN"/>
        </w:rPr>
        <w:t xml:space="preserve"> </w:t>
      </w:r>
      <w:r w:rsidRPr="00290820">
        <w:rPr>
          <w:rFonts w:ascii="Arial" w:hAnsi="Arial" w:cs="Arial"/>
          <w:rtl/>
          <w:lang w:val="en-US" w:bidi="ar-TN"/>
        </w:rPr>
        <w:t>تحدث مؤسسة عمومية لا تكتسي صبغة إدارية تتمتع بالشخصية المعنوية والاستقلالية الإدارية والمالية يطلق عليها اسم "المركز الوطني لسجل المؤسسات" تحت إشراف رئاسة الحكومة تعنى بمسك وإدارة السجل الوطني للمؤسسات ويشار لها بهذا القانون بعبارة "المركز</w:t>
      </w:r>
      <w:r w:rsidRPr="00290820">
        <w:rPr>
          <w:rFonts w:ascii="Arial" w:hAnsi="Arial" w:cs="Arial"/>
          <w:lang w:val="en-US" w:bidi="ar-TN"/>
        </w:rPr>
        <w:t>".</w:t>
      </w:r>
    </w:p>
    <w:p w14:paraId="43207D19"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يكون مقر المركز بتونس العاصمة وتكون له، عند الاقتضاء، تمثيليات جهوية أو محلية تقدم خدماتها بقطع النظر عن تقسيمها الترابي</w:t>
      </w:r>
      <w:r w:rsidRPr="00290820">
        <w:rPr>
          <w:rFonts w:ascii="Arial" w:hAnsi="Arial" w:cs="Arial"/>
          <w:lang w:val="en-US" w:bidi="ar-TN"/>
        </w:rPr>
        <w:t>.</w:t>
      </w:r>
    </w:p>
    <w:p w14:paraId="506BF76E"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يخضع المركز لقواعد التشريع التجاري الجاري به العمل فيما لا يتعارض مع أحكام هذا القانون</w:t>
      </w:r>
      <w:r w:rsidRPr="00290820">
        <w:rPr>
          <w:rFonts w:ascii="Arial" w:hAnsi="Arial" w:cs="Arial"/>
          <w:lang w:val="en-US" w:bidi="ar-TN"/>
        </w:rPr>
        <w:t>.</w:t>
      </w:r>
    </w:p>
    <w:p w14:paraId="59001E83" w14:textId="77777777" w:rsidR="00290820" w:rsidRPr="00290820" w:rsidRDefault="00290820" w:rsidP="00290820">
      <w:pPr>
        <w:bidi/>
        <w:spacing w:after="0" w:line="240" w:lineRule="auto"/>
        <w:ind w:left="284"/>
        <w:jc w:val="both"/>
        <w:rPr>
          <w:rFonts w:ascii="Arial" w:hAnsi="Arial" w:cs="Arial"/>
          <w:rtl/>
          <w:lang w:val="en-US" w:bidi="ar-TN"/>
        </w:rPr>
      </w:pPr>
    </w:p>
    <w:p w14:paraId="749F627A"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الفصل 5</w:t>
      </w:r>
      <w:r>
        <w:rPr>
          <w:rFonts w:ascii="Arial" w:hAnsi="Arial" w:cs="Arial" w:hint="cs"/>
          <w:b/>
          <w:bCs/>
          <w:rtl/>
          <w:lang w:val="en-US" w:bidi="ar-TN"/>
        </w:rPr>
        <w:t xml:space="preserve"> </w:t>
      </w:r>
      <w:r>
        <w:rPr>
          <w:rFonts w:ascii="Arial" w:hAnsi="Arial" w:cs="Arial"/>
          <w:b/>
          <w:bCs/>
          <w:rtl/>
          <w:lang w:val="en-US" w:bidi="ar-TN"/>
        </w:rPr>
        <w:t>–</w:t>
      </w:r>
      <w:r>
        <w:rPr>
          <w:rFonts w:ascii="Arial" w:hAnsi="Arial" w:cs="Arial" w:hint="cs"/>
          <w:b/>
          <w:bCs/>
          <w:rtl/>
          <w:lang w:val="en-US" w:bidi="ar-TN"/>
        </w:rPr>
        <w:t xml:space="preserve"> </w:t>
      </w:r>
      <w:r w:rsidRPr="00290820">
        <w:rPr>
          <w:rFonts w:ascii="Arial" w:hAnsi="Arial" w:cs="Arial"/>
          <w:rtl/>
          <w:lang w:val="en-US" w:bidi="ar-TN"/>
        </w:rPr>
        <w:t>يخضع أعوان المركز لأحكام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تملك الدولة أو الجماعات العمومية المحلية رأس مالها كليا وبصفة مباشرة</w:t>
      </w:r>
      <w:r w:rsidRPr="00290820">
        <w:rPr>
          <w:rFonts w:ascii="Arial" w:hAnsi="Arial" w:cs="Arial"/>
          <w:lang w:val="en-US" w:bidi="ar-TN"/>
        </w:rPr>
        <w:t>.</w:t>
      </w:r>
    </w:p>
    <w:p w14:paraId="2191C8D3"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يضبط بمقتضى أمر حكومي التنظيم الإداري والمالي للمركز وكذلك النظام الأساسي الخاص بأعوانه</w:t>
      </w:r>
      <w:r w:rsidRPr="00290820">
        <w:rPr>
          <w:rFonts w:ascii="Arial" w:hAnsi="Arial" w:cs="Arial"/>
          <w:lang w:val="en-US" w:bidi="ar-TN"/>
        </w:rPr>
        <w:t>.</w:t>
      </w:r>
    </w:p>
    <w:p w14:paraId="70D20CB5" w14:textId="77777777" w:rsidR="00290820" w:rsidRPr="00290820" w:rsidRDefault="00290820" w:rsidP="00290820">
      <w:pPr>
        <w:bidi/>
        <w:spacing w:after="0" w:line="240" w:lineRule="auto"/>
        <w:ind w:left="284"/>
        <w:jc w:val="both"/>
        <w:rPr>
          <w:rFonts w:ascii="Arial" w:hAnsi="Arial" w:cs="Arial"/>
          <w:b/>
          <w:bCs/>
          <w:rtl/>
          <w:lang w:val="en-US" w:bidi="ar-TN"/>
        </w:rPr>
      </w:pPr>
    </w:p>
    <w:p w14:paraId="453E7596"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6 </w:t>
      </w:r>
      <w:r w:rsidRPr="00290820">
        <w:rPr>
          <w:rFonts w:ascii="Arial" w:hAnsi="Arial" w:cs="Arial"/>
          <w:rtl/>
          <w:lang w:val="en-US" w:bidi="ar-TN"/>
        </w:rPr>
        <w:t>– تتكون موارد المركز من</w:t>
      </w:r>
      <w:r w:rsidRPr="00290820">
        <w:rPr>
          <w:rFonts w:ascii="Arial" w:hAnsi="Arial" w:cs="Arial"/>
          <w:lang w:val="en-US" w:bidi="ar-TN"/>
        </w:rPr>
        <w:t xml:space="preserve">: </w:t>
      </w:r>
    </w:p>
    <w:p w14:paraId="0831E2D2" w14:textId="77777777" w:rsidR="00290820" w:rsidRPr="00290820" w:rsidRDefault="00290820" w:rsidP="004F6197">
      <w:pPr>
        <w:pStyle w:val="Paragraphedeliste"/>
        <w:numPr>
          <w:ilvl w:val="0"/>
          <w:numId w:val="11"/>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المنحة المتأتية من ميزانية الدولة،</w:t>
      </w:r>
    </w:p>
    <w:p w14:paraId="7CD75845" w14:textId="77777777" w:rsidR="00290820" w:rsidRPr="00290820" w:rsidRDefault="00290820" w:rsidP="004F6197">
      <w:pPr>
        <w:pStyle w:val="Paragraphedeliste"/>
        <w:numPr>
          <w:ilvl w:val="0"/>
          <w:numId w:val="11"/>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 xml:space="preserve">الإتاوات التي يفرضها التشريع الجاري به العمل </w:t>
      </w:r>
      <w:proofErr w:type="spellStart"/>
      <w:r w:rsidRPr="00290820">
        <w:rPr>
          <w:rFonts w:ascii="Arial" w:hAnsi="Arial" w:cs="Arial"/>
          <w:rtl/>
          <w:lang w:val="en-US" w:bidi="ar-TN"/>
        </w:rPr>
        <w:t>والمعاليم</w:t>
      </w:r>
      <w:proofErr w:type="spellEnd"/>
      <w:r w:rsidRPr="00290820">
        <w:rPr>
          <w:rFonts w:ascii="Arial" w:hAnsi="Arial" w:cs="Arial"/>
          <w:rtl/>
          <w:lang w:val="en-US" w:bidi="ar-TN"/>
        </w:rPr>
        <w:t xml:space="preserve"> الموظفة بعنوان الخدمات التي يسديها،</w:t>
      </w:r>
    </w:p>
    <w:p w14:paraId="6C6241EE" w14:textId="77777777" w:rsidR="00290820" w:rsidRDefault="00290820" w:rsidP="004F6197">
      <w:pPr>
        <w:pStyle w:val="Paragraphedeliste"/>
        <w:numPr>
          <w:ilvl w:val="0"/>
          <w:numId w:val="11"/>
        </w:numPr>
        <w:bidi/>
        <w:spacing w:before="120" w:after="0" w:line="240" w:lineRule="auto"/>
        <w:ind w:left="927"/>
        <w:jc w:val="both"/>
        <w:rPr>
          <w:rFonts w:ascii="Arial" w:hAnsi="Arial" w:cs="Arial"/>
          <w:lang w:val="en-US" w:bidi="ar-TN"/>
        </w:rPr>
      </w:pPr>
      <w:r w:rsidRPr="00290820">
        <w:rPr>
          <w:rFonts w:ascii="Arial" w:hAnsi="Arial" w:cs="Arial"/>
          <w:rtl/>
          <w:lang w:val="en-US" w:bidi="ar-TN"/>
        </w:rPr>
        <w:t>الموارد الذاتية،</w:t>
      </w:r>
    </w:p>
    <w:p w14:paraId="108832D6" w14:textId="77777777" w:rsidR="00290820" w:rsidRPr="00290820" w:rsidRDefault="00290820" w:rsidP="004F6197">
      <w:pPr>
        <w:pStyle w:val="Paragraphedeliste"/>
        <w:numPr>
          <w:ilvl w:val="0"/>
          <w:numId w:val="11"/>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الهبات</w:t>
      </w:r>
      <w:r w:rsidRPr="00290820">
        <w:rPr>
          <w:rFonts w:ascii="Arial" w:hAnsi="Arial" w:cs="Arial"/>
          <w:lang w:val="en-US" w:bidi="ar-TN"/>
        </w:rPr>
        <w:t>.</w:t>
      </w:r>
    </w:p>
    <w:p w14:paraId="5412FA75" w14:textId="77777777" w:rsidR="00290820" w:rsidRDefault="00290820" w:rsidP="00290820">
      <w:pPr>
        <w:bidi/>
        <w:spacing w:after="0" w:line="240" w:lineRule="auto"/>
        <w:ind w:left="284"/>
        <w:jc w:val="both"/>
        <w:rPr>
          <w:rFonts w:ascii="Arial" w:hAnsi="Arial" w:cs="Arial"/>
          <w:b/>
          <w:bCs/>
          <w:rtl/>
          <w:lang w:val="en-US" w:bidi="ar-TN"/>
        </w:rPr>
      </w:pPr>
    </w:p>
    <w:p w14:paraId="771F359D" w14:textId="77777777" w:rsidR="00290820" w:rsidRPr="00290820" w:rsidRDefault="00290820" w:rsidP="00290820">
      <w:pPr>
        <w:bidi/>
        <w:spacing w:after="0" w:line="240" w:lineRule="auto"/>
        <w:ind w:left="284"/>
        <w:jc w:val="both"/>
        <w:rPr>
          <w:rFonts w:ascii="Arial" w:hAnsi="Arial" w:cs="Arial"/>
          <w:b/>
          <w:bCs/>
          <w:rtl/>
          <w:lang w:val="en-US" w:bidi="ar-TN"/>
        </w:rPr>
      </w:pPr>
    </w:p>
    <w:p w14:paraId="0358C372" w14:textId="77777777" w:rsidR="00290820" w:rsidRPr="00290820" w:rsidRDefault="00290820" w:rsidP="00290820">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الثالث</w:t>
      </w:r>
      <w:r>
        <w:rPr>
          <w:rFonts w:ascii="Arial" w:hAnsi="Arial" w:cs="Arial" w:hint="cs"/>
          <w:b/>
          <w:bCs/>
          <w:rtl/>
          <w:lang w:val="en-US" w:bidi="ar-TN"/>
        </w:rPr>
        <w:t xml:space="preserve"> </w:t>
      </w:r>
      <w:r>
        <w:rPr>
          <w:rFonts w:ascii="Arial" w:hAnsi="Arial" w:cs="Arial"/>
          <w:b/>
          <w:bCs/>
          <w:rtl/>
          <w:lang w:val="en-US" w:bidi="ar-TN"/>
        </w:rPr>
        <w:t>–</w:t>
      </w:r>
      <w:r>
        <w:rPr>
          <w:rFonts w:ascii="Arial" w:hAnsi="Arial" w:cs="Arial" w:hint="cs"/>
          <w:b/>
          <w:bCs/>
          <w:rtl/>
          <w:lang w:val="en-US" w:bidi="ar-TN"/>
        </w:rPr>
        <w:t xml:space="preserve"> </w:t>
      </w:r>
      <w:r w:rsidRPr="00290820">
        <w:rPr>
          <w:rFonts w:ascii="Arial" w:hAnsi="Arial" w:cs="Arial"/>
          <w:b/>
          <w:bCs/>
          <w:rtl/>
          <w:lang w:val="en-US" w:bidi="ar-TN"/>
        </w:rPr>
        <w:t>السجل الوطني للمؤسسات</w:t>
      </w:r>
    </w:p>
    <w:p w14:paraId="7F4EA62E" w14:textId="77777777" w:rsidR="00290820" w:rsidRDefault="00290820" w:rsidP="00290820">
      <w:pPr>
        <w:bidi/>
        <w:spacing w:after="0" w:line="240" w:lineRule="auto"/>
        <w:ind w:left="284"/>
        <w:jc w:val="both"/>
        <w:rPr>
          <w:rFonts w:ascii="Arial" w:hAnsi="Arial" w:cs="Arial"/>
          <w:b/>
          <w:bCs/>
          <w:rtl/>
          <w:lang w:val="en-US" w:bidi="ar-TN"/>
        </w:rPr>
      </w:pPr>
    </w:p>
    <w:p w14:paraId="074A34A4" w14:textId="77777777" w:rsidR="00290820" w:rsidRPr="00290820" w:rsidRDefault="00290820" w:rsidP="00290820">
      <w:pPr>
        <w:bidi/>
        <w:spacing w:after="0" w:line="240" w:lineRule="auto"/>
        <w:ind w:left="284"/>
        <w:jc w:val="both"/>
        <w:rPr>
          <w:rFonts w:ascii="Arial" w:hAnsi="Arial" w:cs="Arial"/>
          <w:b/>
          <w:bCs/>
          <w:rtl/>
          <w:lang w:val="en-US" w:bidi="ar-TN"/>
        </w:rPr>
      </w:pPr>
    </w:p>
    <w:p w14:paraId="44D229DB"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7 </w:t>
      </w:r>
      <w:r>
        <w:rPr>
          <w:rFonts w:ascii="Arial" w:hAnsi="Arial" w:cs="Arial"/>
          <w:b/>
          <w:bCs/>
          <w:rtl/>
          <w:lang w:val="en-US" w:bidi="ar-TN"/>
        </w:rPr>
        <w:t>–</w:t>
      </w:r>
      <w:r w:rsidRPr="00290820">
        <w:rPr>
          <w:rFonts w:ascii="Arial" w:hAnsi="Arial" w:cs="Arial"/>
          <w:b/>
          <w:bCs/>
          <w:rtl/>
          <w:lang w:val="en-US" w:bidi="ar-TN"/>
        </w:rPr>
        <w:t xml:space="preserve"> </w:t>
      </w:r>
      <w:r w:rsidRPr="00290820">
        <w:rPr>
          <w:rFonts w:ascii="Arial" w:hAnsi="Arial" w:cs="Arial"/>
          <w:rtl/>
          <w:lang w:val="en-US" w:bidi="ar-TN"/>
        </w:rPr>
        <w:t xml:space="preserve">يسجل وجوبا </w:t>
      </w:r>
      <w:proofErr w:type="gramStart"/>
      <w:r w:rsidRPr="00290820">
        <w:rPr>
          <w:rFonts w:ascii="Arial" w:hAnsi="Arial" w:cs="Arial"/>
          <w:rtl/>
          <w:lang w:val="en-US" w:bidi="ar-TN"/>
        </w:rPr>
        <w:t>بالسجل</w:t>
      </w:r>
      <w:r w:rsidRPr="00290820">
        <w:rPr>
          <w:rFonts w:ascii="Arial" w:hAnsi="Arial" w:cs="Arial"/>
          <w:lang w:val="en-US" w:bidi="ar-TN"/>
        </w:rPr>
        <w:t xml:space="preserve"> :</w:t>
      </w:r>
      <w:proofErr w:type="gramEnd"/>
    </w:p>
    <w:p w14:paraId="4D9C8BD4"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b/>
          <w:bCs/>
          <w:lang w:val="en-US" w:bidi="ar-TN"/>
        </w:rPr>
        <w:t xml:space="preserve"> </w:t>
      </w:r>
      <w:r w:rsidRPr="00290820">
        <w:rPr>
          <w:rFonts w:ascii="Arial" w:hAnsi="Arial" w:cs="Arial"/>
          <w:rtl/>
          <w:lang w:val="en-US" w:bidi="ar-TN"/>
        </w:rPr>
        <w:t>كل شخص طبيعي تونسي أو أجنبي له صفة التاجر على معنى المجلة التجارية أو يمارس نشاطا حرفيا أو أي نشاط مهني آخر</w:t>
      </w:r>
    </w:p>
    <w:p w14:paraId="09AD129E"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rtl/>
          <w:lang w:val="en-US" w:bidi="ar-TN"/>
        </w:rPr>
        <w:t>الشركات التي لها مقر بالجمهورية التونسية وتتمتع بالشخصية المعنوية</w:t>
      </w:r>
    </w:p>
    <w:p w14:paraId="4FAFFFA1"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lang w:val="en-US" w:bidi="ar-TN"/>
        </w:rPr>
        <w:t xml:space="preserve"> </w:t>
      </w:r>
      <w:r w:rsidRPr="00290820">
        <w:rPr>
          <w:rFonts w:ascii="Arial" w:hAnsi="Arial" w:cs="Arial"/>
          <w:rtl/>
          <w:lang w:val="en-US" w:bidi="ar-TN"/>
        </w:rPr>
        <w:t>الشركات التجارية الأجنبية والمنشآت الدائمة والنيابات التي تستغل فرعا أو وكالة بالبلاد التونسية</w:t>
      </w:r>
      <w:r w:rsidRPr="00290820">
        <w:rPr>
          <w:rFonts w:ascii="Arial" w:hAnsi="Arial" w:cs="Arial"/>
          <w:lang w:val="en-US" w:bidi="ar-TN"/>
        </w:rPr>
        <w:t>.</w:t>
      </w:r>
    </w:p>
    <w:p w14:paraId="2DEEA13A"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rtl/>
          <w:lang w:val="en-US" w:bidi="ar-TN"/>
        </w:rPr>
        <w:t>الشركات غير المقيمة المتواجدة بالتراب التونسي</w:t>
      </w:r>
      <w:r w:rsidRPr="00290820">
        <w:rPr>
          <w:rFonts w:ascii="Arial" w:hAnsi="Arial" w:cs="Arial"/>
          <w:lang w:val="en-US" w:bidi="ar-TN"/>
        </w:rPr>
        <w:t>.</w:t>
      </w:r>
    </w:p>
    <w:p w14:paraId="36ABEA77"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lang w:val="en-US" w:bidi="ar-TN"/>
        </w:rPr>
        <w:t xml:space="preserve"> </w:t>
      </w:r>
      <w:r w:rsidRPr="00290820">
        <w:rPr>
          <w:rFonts w:ascii="Arial" w:hAnsi="Arial" w:cs="Arial"/>
          <w:rtl/>
          <w:lang w:val="en-US" w:bidi="ar-TN"/>
        </w:rPr>
        <w:t>الترتيبات القانونية إذا كان أحد مسيريها أو الأمين مقيما أو مقيما جبائيا بالبلاد التونسية</w:t>
      </w:r>
      <w:r w:rsidRPr="00290820">
        <w:rPr>
          <w:rFonts w:ascii="Arial" w:hAnsi="Arial" w:cs="Arial"/>
          <w:lang w:val="en-US" w:bidi="ar-TN"/>
        </w:rPr>
        <w:t>.</w:t>
      </w:r>
    </w:p>
    <w:p w14:paraId="7C4E9A23"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lang w:val="en-US" w:bidi="ar-TN"/>
        </w:rPr>
        <w:t xml:space="preserve"> </w:t>
      </w:r>
      <w:r w:rsidRPr="00290820">
        <w:rPr>
          <w:rFonts w:ascii="Arial" w:hAnsi="Arial" w:cs="Arial"/>
          <w:rtl/>
          <w:lang w:val="en-US" w:bidi="ar-TN"/>
        </w:rPr>
        <w:t>المنشآت العمومية والمؤسسات العمومية التي لا تكتسي صبغة إدارية</w:t>
      </w:r>
      <w:r w:rsidRPr="00290820">
        <w:rPr>
          <w:rFonts w:ascii="Arial" w:hAnsi="Arial" w:cs="Arial"/>
          <w:lang w:val="en-US" w:bidi="ar-TN"/>
        </w:rPr>
        <w:t>.</w:t>
      </w:r>
    </w:p>
    <w:p w14:paraId="6E7C38C8" w14:textId="77777777" w:rsidR="00290820" w:rsidRDefault="00290820" w:rsidP="004F6197">
      <w:pPr>
        <w:pStyle w:val="Paragraphedeliste"/>
        <w:numPr>
          <w:ilvl w:val="0"/>
          <w:numId w:val="12"/>
        </w:numPr>
        <w:bidi/>
        <w:spacing w:before="120" w:after="0" w:line="240" w:lineRule="auto"/>
        <w:ind w:left="927"/>
        <w:jc w:val="both"/>
        <w:rPr>
          <w:rFonts w:ascii="Arial" w:hAnsi="Arial" w:cs="Arial"/>
          <w:lang w:val="en-US" w:bidi="ar-TN"/>
        </w:rPr>
      </w:pPr>
      <w:r w:rsidRPr="00290820">
        <w:rPr>
          <w:rFonts w:ascii="Arial" w:hAnsi="Arial" w:cs="Arial"/>
          <w:lang w:val="en-US" w:bidi="ar-TN"/>
        </w:rPr>
        <w:t xml:space="preserve"> </w:t>
      </w:r>
      <w:r w:rsidRPr="00290820">
        <w:rPr>
          <w:rFonts w:ascii="Arial" w:hAnsi="Arial" w:cs="Arial"/>
          <w:rtl/>
          <w:lang w:val="en-US" w:bidi="ar-TN"/>
        </w:rPr>
        <w:t>الجمعيات وشبكات الجمعيات على معنى التشريع المنظم للجمعيات</w:t>
      </w:r>
      <w:r w:rsidRPr="00290820">
        <w:rPr>
          <w:rFonts w:ascii="Arial" w:hAnsi="Arial" w:cs="Arial"/>
          <w:lang w:val="en-US" w:bidi="ar-TN"/>
        </w:rPr>
        <w:t>.</w:t>
      </w:r>
    </w:p>
    <w:p w14:paraId="2E9B4B77" w14:textId="77777777" w:rsidR="00290820" w:rsidRPr="00290820" w:rsidRDefault="00290820" w:rsidP="004F6197">
      <w:pPr>
        <w:pStyle w:val="Paragraphedeliste"/>
        <w:numPr>
          <w:ilvl w:val="0"/>
          <w:numId w:val="12"/>
        </w:numPr>
        <w:bidi/>
        <w:spacing w:before="120" w:after="0" w:line="240" w:lineRule="auto"/>
        <w:ind w:left="927"/>
        <w:jc w:val="both"/>
        <w:rPr>
          <w:rFonts w:ascii="Arial" w:hAnsi="Arial" w:cs="Arial"/>
          <w:rtl/>
          <w:lang w:val="en-US" w:bidi="ar-TN"/>
        </w:rPr>
      </w:pPr>
      <w:r w:rsidRPr="00290820">
        <w:rPr>
          <w:rFonts w:ascii="Arial" w:hAnsi="Arial" w:cs="Arial"/>
          <w:lang w:val="en-US" w:bidi="ar-TN"/>
        </w:rPr>
        <w:t xml:space="preserve"> </w:t>
      </w:r>
      <w:r w:rsidRPr="00290820">
        <w:rPr>
          <w:rFonts w:ascii="Arial" w:hAnsi="Arial" w:cs="Arial"/>
          <w:rtl/>
          <w:lang w:val="en-US" w:bidi="ar-TN"/>
        </w:rPr>
        <w:t>الأشخاص المعنويون الذين تنص القوانين أو التراتيب الخاصة بهم على وجوب تسجيلهم</w:t>
      </w:r>
      <w:r w:rsidRPr="00290820">
        <w:rPr>
          <w:rFonts w:ascii="Arial" w:hAnsi="Arial" w:cs="Arial"/>
          <w:b/>
          <w:bCs/>
          <w:lang w:val="en-US" w:bidi="ar-TN"/>
        </w:rPr>
        <w:t>.</w:t>
      </w:r>
    </w:p>
    <w:p w14:paraId="16AAE2FC" w14:textId="77777777" w:rsidR="00290820" w:rsidRPr="00290820" w:rsidRDefault="00290820" w:rsidP="00290820">
      <w:pPr>
        <w:bidi/>
        <w:spacing w:after="0" w:line="240" w:lineRule="auto"/>
        <w:ind w:left="284"/>
        <w:jc w:val="both"/>
        <w:rPr>
          <w:rFonts w:ascii="Arial" w:hAnsi="Arial" w:cs="Arial"/>
          <w:b/>
          <w:bCs/>
          <w:rtl/>
          <w:lang w:val="en-US" w:bidi="ar-TN"/>
        </w:rPr>
      </w:pPr>
    </w:p>
    <w:p w14:paraId="34D28D5A"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8 </w:t>
      </w:r>
      <w:r>
        <w:rPr>
          <w:rFonts w:ascii="Arial" w:hAnsi="Arial" w:cs="Arial"/>
          <w:b/>
          <w:bCs/>
          <w:rtl/>
          <w:lang w:val="en-US" w:bidi="ar-TN"/>
        </w:rPr>
        <w:t>–</w:t>
      </w:r>
      <w:r w:rsidRPr="00290820">
        <w:rPr>
          <w:rFonts w:ascii="Arial" w:hAnsi="Arial" w:cs="Arial"/>
          <w:b/>
          <w:bCs/>
          <w:rtl/>
          <w:lang w:val="en-US" w:bidi="ar-TN"/>
        </w:rPr>
        <w:t xml:space="preserve"> </w:t>
      </w:r>
      <w:r w:rsidRPr="00290820">
        <w:rPr>
          <w:rFonts w:ascii="Arial" w:hAnsi="Arial" w:cs="Arial"/>
          <w:rtl/>
          <w:lang w:val="en-US" w:bidi="ar-TN"/>
        </w:rPr>
        <w:t xml:space="preserve">يتكون السجل من السجلات الفرعية </w:t>
      </w:r>
      <w:proofErr w:type="gramStart"/>
      <w:r w:rsidRPr="00290820">
        <w:rPr>
          <w:rFonts w:ascii="Arial" w:hAnsi="Arial" w:cs="Arial"/>
          <w:rtl/>
          <w:lang w:val="en-US" w:bidi="ar-TN"/>
        </w:rPr>
        <w:t>التالية</w:t>
      </w:r>
      <w:r w:rsidRPr="00290820">
        <w:rPr>
          <w:rFonts w:ascii="Arial" w:hAnsi="Arial" w:cs="Arial"/>
          <w:lang w:val="en-US" w:bidi="ar-TN"/>
        </w:rPr>
        <w:t xml:space="preserve"> :</w:t>
      </w:r>
      <w:proofErr w:type="gramEnd"/>
      <w:r w:rsidRPr="00290820">
        <w:rPr>
          <w:rFonts w:ascii="Arial" w:hAnsi="Arial" w:cs="Arial"/>
          <w:lang w:val="en-US" w:bidi="ar-TN"/>
        </w:rPr>
        <w:t xml:space="preserve"> </w:t>
      </w:r>
    </w:p>
    <w:p w14:paraId="0C858B31" w14:textId="77777777" w:rsidR="00290820" w:rsidRPr="00290820" w:rsidRDefault="00290820" w:rsidP="004F6197">
      <w:pPr>
        <w:pStyle w:val="Paragraphedeliste"/>
        <w:numPr>
          <w:ilvl w:val="0"/>
          <w:numId w:val="13"/>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سجل تجاري يسجل به التجار والشركات التجارية والمنشآت الدائمة والنيابات التي تستغل فرعا أو وكالة بالبلاد التونسية والترتيبات القانونية والمنشآت العمومية والمؤسسات العمومية التي لا تكتسي صبغة إدارية والأشخاص المعنويون الذين تنص القوانين أو التراتيب الخاصة بهم على وجوب تسجيلهم والحرفيون على معنى التشريع الجاري به العمل المنظم للحرف</w:t>
      </w:r>
      <w:r w:rsidRPr="00290820">
        <w:rPr>
          <w:rFonts w:ascii="Arial" w:hAnsi="Arial" w:cs="Arial"/>
          <w:lang w:val="en-US" w:bidi="ar-TN"/>
        </w:rPr>
        <w:t xml:space="preserve">. </w:t>
      </w:r>
    </w:p>
    <w:p w14:paraId="7A3993F0" w14:textId="77777777" w:rsidR="00290820" w:rsidRPr="00290820" w:rsidRDefault="00290820" w:rsidP="004F6197">
      <w:pPr>
        <w:pStyle w:val="Paragraphedeliste"/>
        <w:numPr>
          <w:ilvl w:val="0"/>
          <w:numId w:val="13"/>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سجل مهني يسجل به الشركات المهنية وأصحاب المهن المنتصبون لحسابهم الخاص وينشطون بمقابل</w:t>
      </w:r>
      <w:r w:rsidRPr="00290820">
        <w:rPr>
          <w:rFonts w:ascii="Arial" w:hAnsi="Arial" w:cs="Arial"/>
          <w:lang w:val="en-US" w:bidi="ar-TN"/>
        </w:rPr>
        <w:t>.</w:t>
      </w:r>
    </w:p>
    <w:p w14:paraId="0DED66C9" w14:textId="77777777" w:rsidR="00290820" w:rsidRPr="00290820" w:rsidRDefault="00290820" w:rsidP="004F6197">
      <w:pPr>
        <w:pStyle w:val="Paragraphedeliste"/>
        <w:numPr>
          <w:ilvl w:val="0"/>
          <w:numId w:val="13"/>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سجل الجمعيات وشبكات الجمعيات تسجل به الجمعيات المكونة وفق التشريع الجاري به العمل وتودع به العقود والوثائق والسجلات التي تمسكها الجمعية</w:t>
      </w:r>
      <w:r w:rsidRPr="00290820">
        <w:rPr>
          <w:rFonts w:ascii="Arial" w:hAnsi="Arial" w:cs="Arial"/>
          <w:lang w:val="en-US" w:bidi="ar-TN"/>
        </w:rPr>
        <w:t xml:space="preserve">. </w:t>
      </w:r>
    </w:p>
    <w:p w14:paraId="678CE597" w14:textId="77777777" w:rsidR="00290820" w:rsidRPr="00290820" w:rsidRDefault="00290820" w:rsidP="004F6197">
      <w:pPr>
        <w:pStyle w:val="Paragraphedeliste"/>
        <w:numPr>
          <w:ilvl w:val="0"/>
          <w:numId w:val="13"/>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سجل المستفيدين الحقيقيين تضبط به قائمة المستفيدين الحقيقيين وفق أنموذج معد للغرض يقع تحديد بياناته على ضوء أحكام الفصل 19 من هذا القانون</w:t>
      </w:r>
      <w:r w:rsidRPr="00290820">
        <w:rPr>
          <w:rFonts w:ascii="Arial" w:hAnsi="Arial" w:cs="Arial"/>
          <w:lang w:val="en-US" w:bidi="ar-TN"/>
        </w:rPr>
        <w:t>.</w:t>
      </w:r>
    </w:p>
    <w:p w14:paraId="2350B104"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وتضبط بمقتضى أمر حكومي آليات ومعايير تحديد المستفيد الحقيقي</w:t>
      </w:r>
      <w:r w:rsidRPr="00290820">
        <w:rPr>
          <w:rFonts w:ascii="Arial" w:hAnsi="Arial" w:cs="Arial"/>
          <w:lang w:val="en-US" w:bidi="ar-TN"/>
        </w:rPr>
        <w:t>.</w:t>
      </w:r>
    </w:p>
    <w:p w14:paraId="69A3B427" w14:textId="77777777" w:rsidR="00290820" w:rsidRPr="00290820" w:rsidRDefault="00290820" w:rsidP="00290820">
      <w:pPr>
        <w:bidi/>
        <w:spacing w:after="0" w:line="240" w:lineRule="auto"/>
        <w:ind w:left="284"/>
        <w:jc w:val="both"/>
        <w:rPr>
          <w:rFonts w:ascii="Arial" w:hAnsi="Arial" w:cs="Arial"/>
          <w:b/>
          <w:bCs/>
          <w:rtl/>
          <w:lang w:val="en-US" w:bidi="ar-TN"/>
        </w:rPr>
      </w:pPr>
    </w:p>
    <w:p w14:paraId="484323DE"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Pr>
          <w:rFonts w:ascii="Arial" w:hAnsi="Arial" w:cs="Arial" w:hint="cs"/>
          <w:b/>
          <w:bCs/>
          <w:rtl/>
          <w:lang w:val="en-US" w:bidi="ar-TN"/>
        </w:rPr>
        <w:t xml:space="preserve">9 </w:t>
      </w:r>
      <w:r>
        <w:rPr>
          <w:rFonts w:ascii="Arial" w:hAnsi="Arial" w:cs="Arial"/>
          <w:b/>
          <w:bCs/>
          <w:rtl/>
          <w:lang w:val="en-US" w:bidi="ar-TN"/>
        </w:rPr>
        <w:t>–</w:t>
      </w:r>
      <w:r w:rsidRPr="00290820">
        <w:rPr>
          <w:rFonts w:ascii="Arial" w:hAnsi="Arial" w:cs="Arial"/>
          <w:b/>
          <w:bCs/>
          <w:rtl/>
          <w:lang w:val="en-US" w:bidi="ar-TN"/>
        </w:rPr>
        <w:t xml:space="preserve"> </w:t>
      </w:r>
      <w:r w:rsidRPr="00290820">
        <w:rPr>
          <w:rFonts w:ascii="Arial" w:hAnsi="Arial" w:cs="Arial"/>
          <w:rtl/>
          <w:lang w:val="en-US" w:bidi="ar-TN"/>
        </w:rPr>
        <w:t>يجب أن يتضمن السجل</w:t>
      </w:r>
      <w:r w:rsidRPr="00290820">
        <w:rPr>
          <w:rFonts w:ascii="Arial" w:hAnsi="Arial" w:cs="Arial"/>
          <w:lang w:val="en-US" w:bidi="ar-TN"/>
        </w:rPr>
        <w:t xml:space="preserve">: </w:t>
      </w:r>
    </w:p>
    <w:p w14:paraId="52C3E479" w14:textId="77777777" w:rsidR="00290820" w:rsidRPr="00290820" w:rsidRDefault="00290820" w:rsidP="004F6197">
      <w:pPr>
        <w:pStyle w:val="Paragraphedeliste"/>
        <w:numPr>
          <w:ilvl w:val="0"/>
          <w:numId w:val="14"/>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البيانات التي تحدد هوية أصحاب المؤسسات وأمناء الترتيبات القانونية والشركاء والمساهمين ومسيري الأشخاص المعنويين ومسيري الجمعيات ومراقبي الحسابات</w:t>
      </w:r>
      <w:r w:rsidRPr="00290820">
        <w:rPr>
          <w:rFonts w:ascii="Arial" w:hAnsi="Arial" w:cs="Arial"/>
          <w:lang w:val="en-US" w:bidi="ar-TN"/>
        </w:rPr>
        <w:t>.</w:t>
      </w:r>
    </w:p>
    <w:p w14:paraId="4020D438" w14:textId="77777777" w:rsidR="00290820" w:rsidRPr="00290820" w:rsidRDefault="00290820" w:rsidP="004F6197">
      <w:pPr>
        <w:pStyle w:val="Paragraphedeliste"/>
        <w:numPr>
          <w:ilvl w:val="0"/>
          <w:numId w:val="14"/>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 xml:space="preserve">ملف فردي يتكون من مطلب التسجيل، يتمم عند الاقتضاء </w:t>
      </w:r>
      <w:proofErr w:type="spellStart"/>
      <w:r w:rsidRPr="00290820">
        <w:rPr>
          <w:rFonts w:ascii="Arial" w:hAnsi="Arial" w:cs="Arial"/>
          <w:rtl/>
          <w:lang w:val="en-US" w:bidi="ar-TN"/>
        </w:rPr>
        <w:t>بالترسيمات</w:t>
      </w:r>
      <w:proofErr w:type="spellEnd"/>
      <w:r w:rsidRPr="00290820">
        <w:rPr>
          <w:rFonts w:ascii="Arial" w:hAnsi="Arial" w:cs="Arial"/>
          <w:rtl/>
          <w:lang w:val="en-US" w:bidi="ar-TN"/>
        </w:rPr>
        <w:t xml:space="preserve"> اللاحقة</w:t>
      </w:r>
      <w:r w:rsidRPr="00290820">
        <w:rPr>
          <w:rFonts w:ascii="Arial" w:hAnsi="Arial" w:cs="Arial"/>
          <w:lang w:val="en-US" w:bidi="ar-TN"/>
        </w:rPr>
        <w:t>.</w:t>
      </w:r>
    </w:p>
    <w:p w14:paraId="467A2F27" w14:textId="77777777" w:rsidR="00290820" w:rsidRPr="00290820" w:rsidRDefault="00290820" w:rsidP="004F6197">
      <w:pPr>
        <w:pStyle w:val="Paragraphedeliste"/>
        <w:numPr>
          <w:ilvl w:val="0"/>
          <w:numId w:val="14"/>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ملف ملحق بالنسبة إلى الأشخاص الطبيعيين الملزمين بمسك محاسبة على معنى التشريع الجاري به العمل والأشخاص المعنويين والترتيبات القانونية توضع به كل العقود والوثائق الواجب إيداعها بالسجل</w:t>
      </w:r>
      <w:r w:rsidRPr="00290820">
        <w:rPr>
          <w:rFonts w:ascii="Arial" w:hAnsi="Arial" w:cs="Arial"/>
          <w:lang w:val="en-US" w:bidi="ar-TN"/>
        </w:rPr>
        <w:t>.</w:t>
      </w:r>
    </w:p>
    <w:p w14:paraId="586FB798"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تجمّع المعلومات والوثائق المدرجة بكل سجل في مركزية إعلامية مخصصة للغرض وتتمتع النسخة الالكترونية المستخرجة من السجل بحجية النسخة الورقية حسب التشريع الجاري به العمل</w:t>
      </w:r>
      <w:r w:rsidRPr="00290820">
        <w:rPr>
          <w:rFonts w:ascii="Arial" w:hAnsi="Arial" w:cs="Arial"/>
          <w:lang w:val="en-US" w:bidi="ar-TN"/>
        </w:rPr>
        <w:t>.</w:t>
      </w:r>
    </w:p>
    <w:p w14:paraId="50E3268C" w14:textId="77777777" w:rsidR="00290820" w:rsidRPr="00290820" w:rsidRDefault="00290820" w:rsidP="00290820">
      <w:pPr>
        <w:bidi/>
        <w:spacing w:after="0" w:line="240" w:lineRule="auto"/>
        <w:ind w:left="284"/>
        <w:jc w:val="both"/>
        <w:rPr>
          <w:rFonts w:ascii="Arial" w:hAnsi="Arial" w:cs="Arial"/>
          <w:b/>
          <w:bCs/>
          <w:rtl/>
          <w:lang w:val="en-US" w:bidi="ar-TN"/>
        </w:rPr>
      </w:pPr>
    </w:p>
    <w:p w14:paraId="354AAB04"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10 ـ </w:t>
      </w:r>
      <w:r w:rsidRPr="00290820">
        <w:rPr>
          <w:rFonts w:ascii="Arial" w:hAnsi="Arial" w:cs="Arial"/>
          <w:rtl/>
          <w:lang w:val="en-US" w:bidi="ar-TN"/>
        </w:rPr>
        <w:t>يجب أن يتضمن السجل كذلك</w:t>
      </w:r>
      <w:r w:rsidRPr="00290820">
        <w:rPr>
          <w:rFonts w:ascii="Arial" w:hAnsi="Arial" w:cs="Arial"/>
          <w:lang w:val="en-US" w:bidi="ar-TN"/>
        </w:rPr>
        <w:t>:</w:t>
      </w:r>
    </w:p>
    <w:p w14:paraId="0C8F9059" w14:textId="77777777" w:rsidR="00290820" w:rsidRPr="00290820" w:rsidRDefault="00290820" w:rsidP="004F6197">
      <w:pPr>
        <w:pStyle w:val="Paragraphedeliste"/>
        <w:numPr>
          <w:ilvl w:val="0"/>
          <w:numId w:val="15"/>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 xml:space="preserve">بالنسبة للأشخاص الطبيعيين سواء </w:t>
      </w:r>
      <w:proofErr w:type="spellStart"/>
      <w:r w:rsidRPr="00290820">
        <w:rPr>
          <w:rFonts w:ascii="Arial" w:hAnsi="Arial" w:cs="Arial"/>
          <w:rtl/>
          <w:lang w:val="en-US" w:bidi="ar-TN"/>
        </w:rPr>
        <w:t>كانو</w:t>
      </w:r>
      <w:proofErr w:type="spellEnd"/>
      <w:r w:rsidRPr="00290820">
        <w:rPr>
          <w:rFonts w:ascii="Arial" w:hAnsi="Arial" w:cs="Arial"/>
          <w:rtl/>
          <w:lang w:val="en-US" w:bidi="ar-TN"/>
        </w:rPr>
        <w:t xml:space="preserve"> الشركاء</w:t>
      </w:r>
      <w:r w:rsidRPr="00290820">
        <w:rPr>
          <w:rFonts w:ascii="Arial" w:hAnsi="Arial" w:cs="Arial"/>
          <w:lang w:val="en-US" w:bidi="ar-TN"/>
        </w:rPr>
        <w:t xml:space="preserve"> </w:t>
      </w:r>
      <w:r w:rsidRPr="00290820">
        <w:rPr>
          <w:rFonts w:ascii="Arial" w:hAnsi="Arial" w:cs="Arial"/>
          <w:rtl/>
          <w:lang w:val="en-US" w:bidi="ar-TN"/>
        </w:rPr>
        <w:t>أو المساهمين أو المستفيدين الحقيقيين أو الشركاء الفعليين</w:t>
      </w:r>
      <w:r w:rsidRPr="00290820">
        <w:rPr>
          <w:rFonts w:ascii="Arial" w:hAnsi="Arial" w:cs="Arial"/>
          <w:lang w:val="en-US" w:bidi="ar-TN"/>
        </w:rPr>
        <w:t xml:space="preserve"> </w:t>
      </w:r>
      <w:r w:rsidRPr="00290820">
        <w:rPr>
          <w:rFonts w:ascii="Arial" w:hAnsi="Arial" w:cs="Arial"/>
          <w:rtl/>
          <w:lang w:val="en-US" w:bidi="ar-TN"/>
        </w:rPr>
        <w:t xml:space="preserve">أو أعضاء الهياكل المسيرة </w:t>
      </w:r>
      <w:proofErr w:type="gramStart"/>
      <w:r w:rsidRPr="00290820">
        <w:rPr>
          <w:rFonts w:ascii="Arial" w:hAnsi="Arial" w:cs="Arial"/>
          <w:rtl/>
          <w:lang w:val="en-US" w:bidi="ar-TN"/>
        </w:rPr>
        <w:t>للجمعية</w:t>
      </w:r>
      <w:r w:rsidRPr="00290820">
        <w:rPr>
          <w:rFonts w:ascii="Arial" w:hAnsi="Arial" w:cs="Arial"/>
          <w:lang w:val="en-US" w:bidi="ar-TN"/>
        </w:rPr>
        <w:t xml:space="preserve"> :</w:t>
      </w:r>
      <w:proofErr w:type="gramEnd"/>
    </w:p>
    <w:p w14:paraId="7AA15C47"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الاسم واللقب،</w:t>
      </w:r>
    </w:p>
    <w:p w14:paraId="1B5E079B"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تاريخ ومكان الولادة،</w:t>
      </w:r>
    </w:p>
    <w:p w14:paraId="015689DF"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العنوان،</w:t>
      </w:r>
    </w:p>
    <w:p w14:paraId="6FF3EB34"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عدد بطاقة الهوية وتاريخ ومكان تسليمها،</w:t>
      </w:r>
    </w:p>
    <w:p w14:paraId="7B9316C2"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الجنسية،</w:t>
      </w:r>
    </w:p>
    <w:p w14:paraId="54DD195F" w14:textId="77777777" w:rsidR="00290820" w:rsidRPr="00290820" w:rsidRDefault="00290820" w:rsidP="004F6197">
      <w:pPr>
        <w:pStyle w:val="Paragraphedeliste"/>
        <w:numPr>
          <w:ilvl w:val="0"/>
          <w:numId w:val="16"/>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الحالة الزوجية ونظام الزواج عند الاقتضاء. وفي صورة اختيار نظام الاشتراك في الأملاك بين الزوجين، لا تخضع البيانات المتعلقة بالقرين للإشهار</w:t>
      </w:r>
      <w:r w:rsidRPr="00290820">
        <w:rPr>
          <w:rFonts w:ascii="Arial" w:hAnsi="Arial" w:cs="Arial"/>
          <w:lang w:val="en-US" w:bidi="ar-TN"/>
        </w:rPr>
        <w:t>.</w:t>
      </w:r>
    </w:p>
    <w:p w14:paraId="412325F5" w14:textId="77777777" w:rsidR="00290820" w:rsidRPr="00290820" w:rsidRDefault="00290820" w:rsidP="004F6197">
      <w:pPr>
        <w:pStyle w:val="Paragraphedeliste"/>
        <w:numPr>
          <w:ilvl w:val="0"/>
          <w:numId w:val="15"/>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بالنسبة للأشخاص المعنويين</w:t>
      </w:r>
      <w:r w:rsidRPr="00290820">
        <w:rPr>
          <w:rFonts w:ascii="Arial" w:hAnsi="Arial" w:cs="Arial"/>
          <w:lang w:val="en-US" w:bidi="ar-TN"/>
        </w:rPr>
        <w:t>:</w:t>
      </w:r>
    </w:p>
    <w:p w14:paraId="7C73F6AD" w14:textId="77777777" w:rsidR="00290820" w:rsidRPr="00290820" w:rsidRDefault="00290820" w:rsidP="004F6197">
      <w:pPr>
        <w:pStyle w:val="Paragraphedeliste"/>
        <w:numPr>
          <w:ilvl w:val="0"/>
          <w:numId w:val="17"/>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الاسم الاجتماعي والاسم التجاري إن وُجد،</w:t>
      </w:r>
    </w:p>
    <w:p w14:paraId="07CB406A" w14:textId="77777777" w:rsidR="00290820" w:rsidRPr="00290820" w:rsidRDefault="00290820" w:rsidP="004F6197">
      <w:pPr>
        <w:pStyle w:val="Paragraphedeliste"/>
        <w:numPr>
          <w:ilvl w:val="0"/>
          <w:numId w:val="17"/>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نوع الشخص المعنوي والنظام القانوني الذي يخضع له،</w:t>
      </w:r>
    </w:p>
    <w:p w14:paraId="1B72D5D6" w14:textId="77777777" w:rsidR="00290820" w:rsidRPr="00290820" w:rsidRDefault="00290820" w:rsidP="004F6197">
      <w:pPr>
        <w:pStyle w:val="Paragraphedeliste"/>
        <w:numPr>
          <w:ilvl w:val="0"/>
          <w:numId w:val="17"/>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عنوان المقر الاجتماعي،</w:t>
      </w:r>
    </w:p>
    <w:p w14:paraId="1F82367B" w14:textId="77777777" w:rsidR="00290820" w:rsidRPr="00290820" w:rsidRDefault="00290820" w:rsidP="004F6197">
      <w:pPr>
        <w:pStyle w:val="Paragraphedeliste"/>
        <w:numPr>
          <w:ilvl w:val="0"/>
          <w:numId w:val="17"/>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مدة الشركة كيفما اقتضاه القانون الأساسي،</w:t>
      </w:r>
    </w:p>
    <w:p w14:paraId="6170C7F3" w14:textId="77777777" w:rsidR="00290820" w:rsidRPr="00290820" w:rsidRDefault="00290820" w:rsidP="004F6197">
      <w:pPr>
        <w:pStyle w:val="Paragraphedeliste"/>
        <w:numPr>
          <w:ilvl w:val="0"/>
          <w:numId w:val="17"/>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تاريخ قفل حساب الموازنة السنوي بالنسبة للأشخاص المعنويين الملزمين بإشهار حساباتهم وموازناتهم السنوية</w:t>
      </w:r>
      <w:r w:rsidRPr="00290820">
        <w:rPr>
          <w:rFonts w:ascii="Arial" w:hAnsi="Arial" w:cs="Arial"/>
          <w:lang w:val="en-US" w:bidi="ar-TN"/>
        </w:rPr>
        <w:t>.</w:t>
      </w:r>
    </w:p>
    <w:p w14:paraId="3EB3A91E" w14:textId="77777777" w:rsidR="00290820" w:rsidRPr="00290820"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rtl/>
          <w:lang w:val="en-US" w:bidi="ar-TN"/>
        </w:rPr>
        <w:t xml:space="preserve">وكل </w:t>
      </w:r>
      <w:proofErr w:type="spellStart"/>
      <w:r w:rsidRPr="00290820">
        <w:rPr>
          <w:rFonts w:ascii="Arial" w:hAnsi="Arial" w:cs="Arial"/>
          <w:rtl/>
          <w:lang w:val="en-US" w:bidi="ar-TN"/>
        </w:rPr>
        <w:t>التنصيصات</w:t>
      </w:r>
      <w:proofErr w:type="spellEnd"/>
      <w:r w:rsidRPr="00290820">
        <w:rPr>
          <w:rFonts w:ascii="Arial" w:hAnsi="Arial" w:cs="Arial"/>
          <w:rtl/>
          <w:lang w:val="en-US" w:bidi="ar-TN"/>
        </w:rPr>
        <w:t xml:space="preserve"> المتعلقة بالعقل والرهون والتأمينات والإيجار المالي والامتيازات والقيود الاحتياطية المأذون بها والتشطيبات وكل تغيير لاحق بما في ذلك تغيير الحساب البنكي للمؤسسة وكل العقود والوثائق الواجب إيداعها حسب مقتضيات هذا القانون</w:t>
      </w:r>
      <w:r w:rsidRPr="00290820">
        <w:rPr>
          <w:rFonts w:ascii="Arial" w:hAnsi="Arial" w:cs="Arial"/>
          <w:lang w:val="en-US" w:bidi="ar-TN"/>
        </w:rPr>
        <w:t>.</w:t>
      </w:r>
    </w:p>
    <w:p w14:paraId="0D6BB6B3" w14:textId="77777777" w:rsidR="00290820" w:rsidRPr="00290820" w:rsidRDefault="00290820" w:rsidP="00290820">
      <w:pPr>
        <w:bidi/>
        <w:spacing w:after="0" w:line="240" w:lineRule="auto"/>
        <w:ind w:left="284"/>
        <w:jc w:val="both"/>
        <w:rPr>
          <w:rFonts w:ascii="Arial" w:hAnsi="Arial" w:cs="Arial"/>
          <w:b/>
          <w:bCs/>
          <w:rtl/>
          <w:lang w:val="en-US" w:bidi="ar-TN"/>
        </w:rPr>
      </w:pPr>
    </w:p>
    <w:p w14:paraId="784C997C" w14:textId="77777777" w:rsidR="00290820" w:rsidRPr="00290820"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11 ـ </w:t>
      </w:r>
      <w:r w:rsidRPr="00290820">
        <w:rPr>
          <w:rFonts w:ascii="Arial" w:hAnsi="Arial" w:cs="Arial"/>
          <w:rtl/>
          <w:lang w:val="en-US" w:bidi="ar-TN"/>
        </w:rPr>
        <w:t>يتم التنصيص بالسجل وجوبا على</w:t>
      </w:r>
      <w:r w:rsidRPr="00290820">
        <w:rPr>
          <w:rFonts w:ascii="Arial" w:hAnsi="Arial" w:cs="Arial"/>
          <w:lang w:val="en-US" w:bidi="ar-TN"/>
        </w:rPr>
        <w:t>:</w:t>
      </w:r>
    </w:p>
    <w:p w14:paraId="2DA92D8C" w14:textId="77777777" w:rsidR="00290820" w:rsidRPr="00290820" w:rsidRDefault="00290820" w:rsidP="004F6197">
      <w:pPr>
        <w:pStyle w:val="Paragraphedeliste"/>
        <w:numPr>
          <w:ilvl w:val="0"/>
          <w:numId w:val="18"/>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الأحكام والقرارات الصادرة في مادة التسوية القضائية خاصة منها</w:t>
      </w:r>
      <w:r w:rsidRPr="00290820">
        <w:rPr>
          <w:rFonts w:ascii="Arial" w:hAnsi="Arial" w:cs="Arial"/>
          <w:lang w:val="en-US" w:bidi="ar-TN"/>
        </w:rPr>
        <w:t>:</w:t>
      </w:r>
    </w:p>
    <w:p w14:paraId="4E45254E" w14:textId="77777777" w:rsidR="00290820" w:rsidRPr="00290820" w:rsidRDefault="00290820" w:rsidP="004F6197">
      <w:pPr>
        <w:pStyle w:val="Paragraphedeliste"/>
        <w:numPr>
          <w:ilvl w:val="0"/>
          <w:numId w:val="19"/>
        </w:numPr>
        <w:bidi/>
        <w:spacing w:before="120" w:after="0" w:line="240" w:lineRule="auto"/>
        <w:ind w:left="1267"/>
        <w:jc w:val="both"/>
        <w:rPr>
          <w:rFonts w:ascii="Arial" w:hAnsi="Arial" w:cs="Arial"/>
          <w:lang w:val="en-US" w:bidi="ar-TN"/>
        </w:rPr>
      </w:pPr>
      <w:r w:rsidRPr="00290820">
        <w:rPr>
          <w:rFonts w:ascii="Arial" w:hAnsi="Arial" w:cs="Arial"/>
          <w:rtl/>
          <w:lang w:val="en-US" w:bidi="ar-TN"/>
        </w:rPr>
        <w:t>قرار فتح فترة المراقبة</w:t>
      </w:r>
      <w:r w:rsidRPr="00290820">
        <w:rPr>
          <w:rFonts w:ascii="Arial" w:hAnsi="Arial" w:cs="Arial"/>
          <w:lang w:val="en-US" w:bidi="ar-TN"/>
        </w:rPr>
        <w:t>.</w:t>
      </w:r>
    </w:p>
    <w:p w14:paraId="4DB50C2F" w14:textId="77777777" w:rsidR="00290820" w:rsidRPr="00290820" w:rsidRDefault="00290820" w:rsidP="004F6197">
      <w:pPr>
        <w:pStyle w:val="Paragraphedeliste"/>
        <w:numPr>
          <w:ilvl w:val="0"/>
          <w:numId w:val="19"/>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القرار الصادر بإسناد التسيير للمتصرف القضائي كليا</w:t>
      </w:r>
      <w:r w:rsidRPr="00290820">
        <w:rPr>
          <w:rFonts w:ascii="Arial" w:hAnsi="Arial" w:cs="Arial"/>
          <w:lang w:val="en-US" w:bidi="ar-TN"/>
        </w:rPr>
        <w:t xml:space="preserve"> </w:t>
      </w:r>
      <w:r w:rsidRPr="00290820">
        <w:rPr>
          <w:rFonts w:ascii="Arial" w:hAnsi="Arial" w:cs="Arial"/>
          <w:rtl/>
          <w:lang w:val="en-US" w:bidi="ar-TN"/>
        </w:rPr>
        <w:t>أو جزئيا أو بوجوب إمضائه مع المدين</w:t>
      </w:r>
      <w:r w:rsidRPr="00290820">
        <w:rPr>
          <w:rFonts w:ascii="Arial" w:hAnsi="Arial" w:cs="Arial"/>
          <w:lang w:val="en-US" w:bidi="ar-TN"/>
        </w:rPr>
        <w:t>.</w:t>
      </w:r>
    </w:p>
    <w:p w14:paraId="35A141AA" w14:textId="77777777" w:rsidR="00290820" w:rsidRPr="00290820" w:rsidRDefault="00290820" w:rsidP="004F6197">
      <w:pPr>
        <w:pStyle w:val="Paragraphedeliste"/>
        <w:numPr>
          <w:ilvl w:val="0"/>
          <w:numId w:val="19"/>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قرار التحجير على مسير المؤسسة أو صاحبها القيام بأعمال التفويت في الأصول الثابتة والأصول الأخرى المسجلة في موازنة المؤسسة دون إذن من المحكمة</w:t>
      </w:r>
      <w:r w:rsidRPr="00290820">
        <w:rPr>
          <w:rFonts w:ascii="Arial" w:hAnsi="Arial" w:cs="Arial"/>
          <w:lang w:val="en-US" w:bidi="ar-TN"/>
        </w:rPr>
        <w:t>.</w:t>
      </w:r>
    </w:p>
    <w:p w14:paraId="0660E164" w14:textId="77777777" w:rsidR="00290820" w:rsidRDefault="00290820" w:rsidP="004F6197">
      <w:pPr>
        <w:pStyle w:val="Paragraphedeliste"/>
        <w:numPr>
          <w:ilvl w:val="0"/>
          <w:numId w:val="19"/>
        </w:numPr>
        <w:bidi/>
        <w:spacing w:before="120" w:after="0" w:line="240" w:lineRule="auto"/>
        <w:ind w:left="1267"/>
        <w:jc w:val="both"/>
        <w:rPr>
          <w:rFonts w:ascii="Arial" w:hAnsi="Arial" w:cs="Arial"/>
          <w:lang w:val="en-US" w:bidi="ar-TN"/>
        </w:rPr>
      </w:pPr>
      <w:r w:rsidRPr="00290820">
        <w:rPr>
          <w:rFonts w:ascii="Arial" w:hAnsi="Arial" w:cs="Arial"/>
          <w:rtl/>
          <w:lang w:val="en-US" w:bidi="ar-TN"/>
        </w:rPr>
        <w:t>قرار تحديد تاريخ التوقف عن الدفع</w:t>
      </w:r>
      <w:r w:rsidRPr="00290820">
        <w:rPr>
          <w:rFonts w:ascii="Arial" w:hAnsi="Arial" w:cs="Arial"/>
          <w:lang w:val="en-US" w:bidi="ar-TN"/>
        </w:rPr>
        <w:t>.</w:t>
      </w:r>
    </w:p>
    <w:p w14:paraId="4DB36982" w14:textId="77777777" w:rsidR="00290820" w:rsidRPr="00290820" w:rsidRDefault="00290820" w:rsidP="004F6197">
      <w:pPr>
        <w:pStyle w:val="Paragraphedeliste"/>
        <w:numPr>
          <w:ilvl w:val="0"/>
          <w:numId w:val="19"/>
        </w:numPr>
        <w:bidi/>
        <w:spacing w:before="120" w:after="0" w:line="240" w:lineRule="auto"/>
        <w:ind w:left="1267"/>
        <w:jc w:val="both"/>
        <w:rPr>
          <w:rFonts w:ascii="Arial" w:hAnsi="Arial" w:cs="Arial"/>
          <w:rtl/>
          <w:lang w:val="en-US" w:bidi="ar-TN"/>
        </w:rPr>
      </w:pPr>
      <w:r w:rsidRPr="00290820">
        <w:rPr>
          <w:rFonts w:ascii="Arial" w:hAnsi="Arial" w:cs="Arial"/>
          <w:rtl/>
          <w:lang w:val="en-US" w:bidi="ar-TN"/>
        </w:rPr>
        <w:t>الأحكام القاضية بمواصلة المؤسسة لنشاطها أو القاضية بإحالتها للغير</w:t>
      </w:r>
      <w:r w:rsidRPr="00290820">
        <w:rPr>
          <w:rFonts w:ascii="Arial" w:hAnsi="Arial" w:cs="Arial"/>
          <w:lang w:val="en-US" w:bidi="ar-TN"/>
        </w:rPr>
        <w:t xml:space="preserve">. </w:t>
      </w:r>
    </w:p>
    <w:p w14:paraId="76E37232" w14:textId="77777777" w:rsidR="00290820" w:rsidRPr="00290820" w:rsidRDefault="00290820" w:rsidP="004F6197">
      <w:pPr>
        <w:pStyle w:val="Paragraphedeliste"/>
        <w:numPr>
          <w:ilvl w:val="0"/>
          <w:numId w:val="18"/>
        </w:numPr>
        <w:bidi/>
        <w:spacing w:before="120" w:after="0" w:line="240" w:lineRule="auto"/>
        <w:ind w:left="927"/>
        <w:jc w:val="both"/>
        <w:rPr>
          <w:rFonts w:ascii="Arial" w:hAnsi="Arial" w:cs="Arial"/>
          <w:rtl/>
          <w:lang w:val="en-US" w:bidi="ar-TN"/>
        </w:rPr>
      </w:pPr>
      <w:r w:rsidRPr="00290820">
        <w:rPr>
          <w:rFonts w:ascii="Arial" w:hAnsi="Arial" w:cs="Arial"/>
          <w:rtl/>
          <w:lang w:val="en-US" w:bidi="ar-TN"/>
        </w:rPr>
        <w:t>الأحكام والقرارات الصادرة في مادة التفليس خاصة منها</w:t>
      </w:r>
      <w:r w:rsidRPr="00290820">
        <w:rPr>
          <w:rFonts w:ascii="Arial" w:hAnsi="Arial" w:cs="Arial"/>
          <w:lang w:val="en-US" w:bidi="ar-TN"/>
        </w:rPr>
        <w:t>:</w:t>
      </w:r>
    </w:p>
    <w:p w14:paraId="0EA0DD6E" w14:textId="77777777" w:rsidR="002D2F0A" w:rsidRDefault="00290820" w:rsidP="004F6197">
      <w:pPr>
        <w:pStyle w:val="Paragraphedeliste"/>
        <w:numPr>
          <w:ilvl w:val="0"/>
          <w:numId w:val="20"/>
        </w:numPr>
        <w:bidi/>
        <w:spacing w:before="120" w:after="0" w:line="240" w:lineRule="auto"/>
        <w:ind w:left="1267"/>
        <w:jc w:val="both"/>
        <w:rPr>
          <w:rFonts w:ascii="Arial" w:hAnsi="Arial" w:cs="Arial"/>
          <w:lang w:val="en-US" w:bidi="ar-TN"/>
        </w:rPr>
      </w:pPr>
      <w:r w:rsidRPr="00290820">
        <w:rPr>
          <w:rFonts w:ascii="Arial" w:hAnsi="Arial" w:cs="Arial"/>
          <w:rtl/>
          <w:lang w:val="en-US" w:bidi="ar-TN"/>
        </w:rPr>
        <w:t>حكم تحديد تاريخ التوقف عن الدفع أو حكم تقديم تاريخ بداية فترة الريبة</w:t>
      </w:r>
      <w:r w:rsidRPr="00290820">
        <w:rPr>
          <w:rFonts w:ascii="Arial" w:hAnsi="Arial" w:cs="Arial"/>
          <w:lang w:val="en-US" w:bidi="ar-TN"/>
        </w:rPr>
        <w:t>.</w:t>
      </w:r>
    </w:p>
    <w:p w14:paraId="4C5B82C7" w14:textId="77777777" w:rsidR="002D2F0A" w:rsidRDefault="00290820" w:rsidP="004F6197">
      <w:pPr>
        <w:pStyle w:val="Paragraphedeliste"/>
        <w:numPr>
          <w:ilvl w:val="0"/>
          <w:numId w:val="20"/>
        </w:numPr>
        <w:bidi/>
        <w:spacing w:before="120" w:after="0" w:line="240" w:lineRule="auto"/>
        <w:ind w:left="1267"/>
        <w:jc w:val="both"/>
        <w:rPr>
          <w:rFonts w:ascii="Arial" w:hAnsi="Arial" w:cs="Arial"/>
          <w:lang w:val="en-US" w:bidi="ar-TN"/>
        </w:rPr>
      </w:pPr>
      <w:r w:rsidRPr="002D2F0A">
        <w:rPr>
          <w:rFonts w:ascii="Arial" w:hAnsi="Arial" w:cs="Arial"/>
          <w:rtl/>
          <w:lang w:val="en-US" w:bidi="ar-TN"/>
        </w:rPr>
        <w:t>أحكام التفليس</w:t>
      </w:r>
      <w:r w:rsidRPr="002D2F0A">
        <w:rPr>
          <w:rFonts w:ascii="Arial" w:hAnsi="Arial" w:cs="Arial"/>
          <w:lang w:val="en-US" w:bidi="ar-TN"/>
        </w:rPr>
        <w:t>.</w:t>
      </w:r>
    </w:p>
    <w:p w14:paraId="6DB4E083" w14:textId="77777777" w:rsidR="002D2F0A" w:rsidRDefault="00290820" w:rsidP="004F6197">
      <w:pPr>
        <w:pStyle w:val="Paragraphedeliste"/>
        <w:numPr>
          <w:ilvl w:val="0"/>
          <w:numId w:val="20"/>
        </w:numPr>
        <w:bidi/>
        <w:spacing w:before="120" w:after="0" w:line="240" w:lineRule="auto"/>
        <w:ind w:left="1267"/>
        <w:jc w:val="both"/>
        <w:rPr>
          <w:rFonts w:ascii="Arial" w:hAnsi="Arial" w:cs="Arial"/>
          <w:lang w:val="en-US" w:bidi="ar-TN"/>
        </w:rPr>
      </w:pPr>
      <w:r w:rsidRPr="002D2F0A">
        <w:rPr>
          <w:rFonts w:ascii="Arial" w:hAnsi="Arial" w:cs="Arial"/>
          <w:rtl/>
          <w:lang w:val="en-US" w:bidi="ar-TN"/>
        </w:rPr>
        <w:t>الأحكام القاضية بتفليس المدين شخصيا أو بغيرها من العقوبات</w:t>
      </w:r>
      <w:r w:rsidRPr="002D2F0A">
        <w:rPr>
          <w:rFonts w:ascii="Arial" w:hAnsi="Arial" w:cs="Arial"/>
          <w:lang w:val="en-US" w:bidi="ar-TN"/>
        </w:rPr>
        <w:t>.</w:t>
      </w:r>
    </w:p>
    <w:p w14:paraId="4F15E1B9" w14:textId="77777777" w:rsidR="002D2F0A" w:rsidRDefault="00290820" w:rsidP="004F6197">
      <w:pPr>
        <w:pStyle w:val="Paragraphedeliste"/>
        <w:numPr>
          <w:ilvl w:val="0"/>
          <w:numId w:val="20"/>
        </w:numPr>
        <w:bidi/>
        <w:spacing w:before="120" w:after="0" w:line="240" w:lineRule="auto"/>
        <w:ind w:left="1267"/>
        <w:jc w:val="both"/>
        <w:rPr>
          <w:rFonts w:ascii="Arial" w:hAnsi="Arial" w:cs="Arial"/>
          <w:lang w:val="en-US" w:bidi="ar-TN"/>
        </w:rPr>
      </w:pPr>
      <w:r w:rsidRPr="002D2F0A">
        <w:rPr>
          <w:rFonts w:ascii="Arial" w:hAnsi="Arial" w:cs="Arial"/>
          <w:rtl/>
          <w:lang w:val="en-US" w:bidi="ar-TN"/>
        </w:rPr>
        <w:t>الأحكام الصادرة بسد العجز</w:t>
      </w:r>
      <w:r w:rsidRPr="002D2F0A">
        <w:rPr>
          <w:rFonts w:ascii="Arial" w:hAnsi="Arial" w:cs="Arial"/>
          <w:lang w:val="en-US" w:bidi="ar-TN"/>
        </w:rPr>
        <w:t>.</w:t>
      </w:r>
    </w:p>
    <w:p w14:paraId="158151D9" w14:textId="77777777" w:rsidR="00290820" w:rsidRPr="002D2F0A" w:rsidRDefault="00290820" w:rsidP="004F6197">
      <w:pPr>
        <w:pStyle w:val="Paragraphedeliste"/>
        <w:numPr>
          <w:ilvl w:val="0"/>
          <w:numId w:val="20"/>
        </w:numPr>
        <w:bidi/>
        <w:spacing w:before="120" w:after="0" w:line="240" w:lineRule="auto"/>
        <w:ind w:left="1267"/>
        <w:jc w:val="both"/>
        <w:rPr>
          <w:rFonts w:ascii="Arial" w:hAnsi="Arial" w:cs="Arial"/>
          <w:rtl/>
          <w:lang w:val="en-US" w:bidi="ar-TN"/>
        </w:rPr>
      </w:pPr>
      <w:r w:rsidRPr="002D2F0A">
        <w:rPr>
          <w:rFonts w:ascii="Arial" w:hAnsi="Arial" w:cs="Arial"/>
          <w:rtl/>
          <w:lang w:val="en-US" w:bidi="ar-TN"/>
        </w:rPr>
        <w:t xml:space="preserve">الأحكام الصادرة بختم </w:t>
      </w:r>
      <w:proofErr w:type="spellStart"/>
      <w:r w:rsidRPr="002D2F0A">
        <w:rPr>
          <w:rFonts w:ascii="Arial" w:hAnsi="Arial" w:cs="Arial"/>
          <w:rtl/>
          <w:lang w:val="en-US" w:bidi="ar-TN"/>
        </w:rPr>
        <w:t>الفلسة</w:t>
      </w:r>
      <w:proofErr w:type="spellEnd"/>
      <w:r w:rsidRPr="002D2F0A">
        <w:rPr>
          <w:rFonts w:ascii="Arial" w:hAnsi="Arial" w:cs="Arial"/>
          <w:lang w:val="en-US" w:bidi="ar-TN"/>
        </w:rPr>
        <w:t>.</w:t>
      </w:r>
    </w:p>
    <w:p w14:paraId="1D2DAAEE"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90820">
        <w:rPr>
          <w:rFonts w:ascii="Arial" w:hAnsi="Arial" w:cs="Arial"/>
          <w:rtl/>
          <w:lang w:val="en-US" w:bidi="ar-TN"/>
        </w:rPr>
        <w:t>الأحكام والقرارات القاضية بتصفية الشركات</w:t>
      </w:r>
      <w:r w:rsidRPr="00290820">
        <w:rPr>
          <w:rFonts w:ascii="Arial" w:hAnsi="Arial" w:cs="Arial"/>
          <w:lang w:val="en-US" w:bidi="ar-TN"/>
        </w:rPr>
        <w:t>.</w:t>
      </w:r>
    </w:p>
    <w:p w14:paraId="7C032FAB"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D2F0A">
        <w:rPr>
          <w:rFonts w:ascii="Arial" w:hAnsi="Arial" w:cs="Arial"/>
          <w:rtl/>
          <w:lang w:val="en-US" w:bidi="ar-TN"/>
        </w:rPr>
        <w:t>الأحكام الجزائية القاضية بالحرمان من ممارسة النشاط</w:t>
      </w:r>
      <w:r w:rsidRPr="002D2F0A">
        <w:rPr>
          <w:rFonts w:ascii="Arial" w:hAnsi="Arial" w:cs="Arial"/>
          <w:lang w:val="en-US" w:bidi="ar-TN"/>
        </w:rPr>
        <w:t xml:space="preserve"> </w:t>
      </w:r>
      <w:r w:rsidRPr="002D2F0A">
        <w:rPr>
          <w:rFonts w:ascii="Arial" w:hAnsi="Arial" w:cs="Arial"/>
          <w:rtl/>
          <w:lang w:val="en-US" w:bidi="ar-TN"/>
        </w:rPr>
        <w:t>أو غلق المحل لمدة معينة وغيرها من الأحكام التي لها تأثير على الوضع القانوني للمؤسسة</w:t>
      </w:r>
      <w:r w:rsidRPr="002D2F0A">
        <w:rPr>
          <w:rFonts w:ascii="Arial" w:hAnsi="Arial" w:cs="Arial"/>
          <w:lang w:val="en-US" w:bidi="ar-TN"/>
        </w:rPr>
        <w:t>.</w:t>
      </w:r>
    </w:p>
    <w:p w14:paraId="2148B0B4"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D2F0A">
        <w:rPr>
          <w:rFonts w:ascii="Arial" w:hAnsi="Arial" w:cs="Arial"/>
          <w:rtl/>
          <w:lang w:val="en-US" w:bidi="ar-TN"/>
        </w:rPr>
        <w:t>قرارات الدمج والحل والتنبيه أو تعليق النشاط المرتبطة بالجمعيات وشبكات الجمعيات</w:t>
      </w:r>
      <w:r w:rsidRPr="002D2F0A">
        <w:rPr>
          <w:rFonts w:ascii="Arial" w:hAnsi="Arial" w:cs="Arial"/>
          <w:lang w:val="en-US" w:bidi="ar-TN"/>
        </w:rPr>
        <w:t>.</w:t>
      </w:r>
    </w:p>
    <w:p w14:paraId="7CAFAD59"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D2F0A">
        <w:rPr>
          <w:rFonts w:ascii="Arial" w:hAnsi="Arial" w:cs="Arial"/>
          <w:rtl/>
          <w:lang w:val="en-US" w:bidi="ar-TN"/>
        </w:rPr>
        <w:t>قرار تعيين المصفي القضائي</w:t>
      </w:r>
      <w:r w:rsidRPr="002D2F0A">
        <w:rPr>
          <w:rFonts w:ascii="Arial" w:hAnsi="Arial" w:cs="Arial"/>
          <w:lang w:val="en-US" w:bidi="ar-TN"/>
        </w:rPr>
        <w:t>.</w:t>
      </w:r>
    </w:p>
    <w:p w14:paraId="7A9A25DE"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D2F0A">
        <w:rPr>
          <w:rFonts w:ascii="Arial" w:hAnsi="Arial" w:cs="Arial"/>
          <w:rtl/>
          <w:lang w:val="en-US" w:bidi="ar-TN"/>
        </w:rPr>
        <w:t>بيان الأموال المنقولة وغير المنقولة</w:t>
      </w:r>
      <w:r w:rsidRPr="002D2F0A">
        <w:rPr>
          <w:rFonts w:ascii="Arial" w:hAnsi="Arial" w:cs="Arial"/>
          <w:lang w:val="en-US" w:bidi="ar-TN"/>
        </w:rPr>
        <w:t>.</w:t>
      </w:r>
    </w:p>
    <w:p w14:paraId="06AB9D47" w14:textId="77777777" w:rsidR="002D2F0A" w:rsidRDefault="00290820" w:rsidP="004F6197">
      <w:pPr>
        <w:pStyle w:val="Paragraphedeliste"/>
        <w:numPr>
          <w:ilvl w:val="0"/>
          <w:numId w:val="18"/>
        </w:numPr>
        <w:bidi/>
        <w:spacing w:before="120" w:after="0" w:line="240" w:lineRule="auto"/>
        <w:ind w:left="927"/>
        <w:jc w:val="both"/>
        <w:rPr>
          <w:rFonts w:ascii="Arial" w:hAnsi="Arial" w:cs="Arial"/>
          <w:lang w:val="en-US" w:bidi="ar-TN"/>
        </w:rPr>
      </w:pPr>
      <w:r w:rsidRPr="002D2F0A">
        <w:rPr>
          <w:rFonts w:ascii="Arial" w:hAnsi="Arial" w:cs="Arial"/>
          <w:rtl/>
          <w:lang w:val="en-US" w:bidi="ar-TN"/>
        </w:rPr>
        <w:t>قرارات التجميد طبقا لأحكام التشريع المتعلق بمكافحة الإرهاب ومنع غسل الأموال</w:t>
      </w:r>
      <w:r w:rsidRPr="002D2F0A">
        <w:rPr>
          <w:rFonts w:ascii="Arial" w:hAnsi="Arial" w:cs="Arial"/>
          <w:lang w:val="en-US" w:bidi="ar-TN"/>
        </w:rPr>
        <w:t>.</w:t>
      </w:r>
    </w:p>
    <w:p w14:paraId="00BD685D" w14:textId="77777777" w:rsidR="00290820" w:rsidRPr="002D2F0A" w:rsidRDefault="00290820" w:rsidP="004F6197">
      <w:pPr>
        <w:pStyle w:val="Paragraphedeliste"/>
        <w:numPr>
          <w:ilvl w:val="0"/>
          <w:numId w:val="18"/>
        </w:numPr>
        <w:bidi/>
        <w:spacing w:after="0" w:line="240" w:lineRule="auto"/>
        <w:ind w:left="927"/>
        <w:jc w:val="both"/>
        <w:rPr>
          <w:rFonts w:ascii="Arial" w:hAnsi="Arial" w:cs="Arial"/>
          <w:rtl/>
          <w:lang w:val="en-US" w:bidi="ar-TN"/>
        </w:rPr>
      </w:pPr>
      <w:r w:rsidRPr="002D2F0A">
        <w:rPr>
          <w:rFonts w:ascii="Arial" w:hAnsi="Arial" w:cs="Arial"/>
          <w:rtl/>
          <w:lang w:val="en-US" w:bidi="ar-TN"/>
        </w:rPr>
        <w:t xml:space="preserve">عدم إيداع التصاريح الجبائية لمدة </w:t>
      </w:r>
      <w:proofErr w:type="spellStart"/>
      <w:r w:rsidRPr="002D2F0A">
        <w:rPr>
          <w:rFonts w:ascii="Arial" w:hAnsi="Arial" w:cs="Arial"/>
          <w:rtl/>
          <w:lang w:val="en-US" w:bidi="ar-TN"/>
        </w:rPr>
        <w:t>إثنا</w:t>
      </w:r>
      <w:proofErr w:type="spellEnd"/>
      <w:r w:rsidRPr="002D2F0A">
        <w:rPr>
          <w:rFonts w:ascii="Arial" w:hAnsi="Arial" w:cs="Arial"/>
          <w:rtl/>
          <w:lang w:val="en-US" w:bidi="ar-TN"/>
        </w:rPr>
        <w:t xml:space="preserve"> عشر شهرا بصفة متتالية</w:t>
      </w:r>
      <w:r w:rsidRPr="002D2F0A">
        <w:rPr>
          <w:rFonts w:ascii="Arial" w:hAnsi="Arial" w:cs="Arial"/>
          <w:lang w:val="en-US" w:bidi="ar-TN"/>
        </w:rPr>
        <w:t>.</w:t>
      </w:r>
    </w:p>
    <w:p w14:paraId="7D597AC5" w14:textId="77777777" w:rsidR="00290820" w:rsidRPr="00290820" w:rsidRDefault="00290820" w:rsidP="00290820">
      <w:pPr>
        <w:bidi/>
        <w:spacing w:after="0" w:line="240" w:lineRule="auto"/>
        <w:ind w:left="284"/>
        <w:jc w:val="both"/>
        <w:rPr>
          <w:rFonts w:ascii="Arial" w:hAnsi="Arial" w:cs="Arial"/>
          <w:b/>
          <w:bCs/>
          <w:rtl/>
          <w:lang w:val="en-US" w:bidi="ar-TN"/>
        </w:rPr>
      </w:pPr>
    </w:p>
    <w:p w14:paraId="6CC7C03D" w14:textId="77777777" w:rsidR="00290820" w:rsidRPr="002D2F0A"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12 </w:t>
      </w:r>
      <w:r w:rsidR="002D2F0A">
        <w:rPr>
          <w:rFonts w:ascii="Arial" w:hAnsi="Arial" w:cs="Arial"/>
          <w:b/>
          <w:bCs/>
          <w:rtl/>
          <w:lang w:val="en-US" w:bidi="ar-TN"/>
        </w:rPr>
        <w:t>–</w:t>
      </w:r>
      <w:r w:rsidR="002D2F0A">
        <w:rPr>
          <w:rFonts w:ascii="Arial" w:hAnsi="Arial" w:cs="Arial" w:hint="cs"/>
          <w:b/>
          <w:bCs/>
          <w:rtl/>
          <w:lang w:val="en-US" w:bidi="ar-TN"/>
        </w:rPr>
        <w:t xml:space="preserve"> </w:t>
      </w:r>
      <w:r w:rsidRPr="002D2F0A">
        <w:rPr>
          <w:rFonts w:ascii="Arial" w:hAnsi="Arial" w:cs="Arial"/>
          <w:rtl/>
          <w:lang w:val="en-US" w:bidi="ar-TN"/>
        </w:rPr>
        <w:t>يجب على كتابة المحكمة التي أصدرت أحد الأحكام المشار إليها بالفصل 11 من هذا القانون أن توجه خلال الثلاثة أيام الموالية لصدوره، مضمونا منه إلى المركز بمقتضى مكتوب مضمون الوصول مع الإعلام بالبلوغ أو بأي وسيلة أخرى تترك أثرا أو لها قيمة الوثيقة المكتوبة قصد القيام وجوبا بإجراء التحيين</w:t>
      </w:r>
      <w:r w:rsidRPr="002D2F0A">
        <w:rPr>
          <w:rFonts w:ascii="Arial" w:hAnsi="Arial" w:cs="Arial"/>
          <w:lang w:val="en-US" w:bidi="ar-TN"/>
        </w:rPr>
        <w:t>.</w:t>
      </w:r>
    </w:p>
    <w:p w14:paraId="4626E676" w14:textId="77777777" w:rsidR="00290820" w:rsidRPr="00290820" w:rsidRDefault="00290820" w:rsidP="00290820">
      <w:pPr>
        <w:bidi/>
        <w:spacing w:after="0" w:line="240" w:lineRule="auto"/>
        <w:ind w:left="284"/>
        <w:jc w:val="both"/>
        <w:rPr>
          <w:rFonts w:ascii="Arial" w:hAnsi="Arial" w:cs="Arial"/>
          <w:b/>
          <w:bCs/>
          <w:rtl/>
          <w:lang w:val="en-US" w:bidi="ar-TN"/>
        </w:rPr>
      </w:pPr>
    </w:p>
    <w:p w14:paraId="5D6411E9" w14:textId="77777777" w:rsidR="00290820" w:rsidRPr="002D2F0A" w:rsidRDefault="00290820" w:rsidP="00290820">
      <w:pPr>
        <w:bidi/>
        <w:spacing w:after="0" w:line="240" w:lineRule="auto"/>
        <w:ind w:left="284"/>
        <w:jc w:val="both"/>
        <w:rPr>
          <w:rFonts w:ascii="Arial" w:hAnsi="Arial" w:cs="Arial"/>
          <w:rtl/>
          <w:lang w:val="en-US" w:bidi="ar-TN"/>
        </w:rPr>
      </w:pPr>
      <w:proofErr w:type="gramStart"/>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 13</w:t>
      </w:r>
      <w:proofErr w:type="gramEnd"/>
      <w:r w:rsidR="002D2F0A">
        <w:rPr>
          <w:rFonts w:ascii="Arial" w:hAnsi="Arial" w:cs="Arial" w:hint="cs"/>
          <w:b/>
          <w:bCs/>
          <w:rtl/>
          <w:lang w:val="en-US" w:bidi="ar-TN"/>
        </w:rPr>
        <w:t xml:space="preserve">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يقع التنصيص بالسجل وجوبا على</w:t>
      </w:r>
      <w:r w:rsidRPr="002D2F0A">
        <w:rPr>
          <w:rFonts w:ascii="Arial" w:hAnsi="Arial" w:cs="Arial"/>
          <w:lang w:val="en-US" w:bidi="ar-TN"/>
        </w:rPr>
        <w:t>:</w:t>
      </w:r>
    </w:p>
    <w:p w14:paraId="630FF7B3" w14:textId="77777777" w:rsidR="00290820" w:rsidRPr="002D2F0A" w:rsidRDefault="00290820" w:rsidP="004F6197">
      <w:pPr>
        <w:pStyle w:val="Paragraphedeliste"/>
        <w:numPr>
          <w:ilvl w:val="0"/>
          <w:numId w:val="21"/>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الأحكام القاضية بفقدان الأهلية أو التحجير لتعاطي الأنشطة التجارية أو المهنية أو التصرف أو إدارة أعمال أو تسيير الشخص المعنوي بناء على قرار قضائي أو إداري</w:t>
      </w:r>
      <w:r w:rsidRPr="002D2F0A">
        <w:rPr>
          <w:rFonts w:ascii="Arial" w:hAnsi="Arial" w:cs="Arial"/>
          <w:lang w:val="en-US" w:bidi="ar-TN"/>
        </w:rPr>
        <w:t>.</w:t>
      </w:r>
    </w:p>
    <w:p w14:paraId="769E88FB" w14:textId="77777777" w:rsidR="00290820" w:rsidRPr="002D2F0A" w:rsidRDefault="00290820" w:rsidP="004F6197">
      <w:pPr>
        <w:pStyle w:val="Paragraphedeliste"/>
        <w:numPr>
          <w:ilvl w:val="0"/>
          <w:numId w:val="21"/>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الأحكام الصادرة بحل الشخص المعنوي أو بطلانه</w:t>
      </w:r>
      <w:r w:rsidRPr="002D2F0A">
        <w:rPr>
          <w:rFonts w:ascii="Arial" w:hAnsi="Arial" w:cs="Arial"/>
          <w:lang w:val="en-US" w:bidi="ar-TN"/>
        </w:rPr>
        <w:t>.</w:t>
      </w:r>
    </w:p>
    <w:p w14:paraId="3AFA0829" w14:textId="77777777" w:rsidR="00290820" w:rsidRPr="002D2F0A" w:rsidRDefault="00290820" w:rsidP="004F6197">
      <w:pPr>
        <w:pStyle w:val="Paragraphedeliste"/>
        <w:numPr>
          <w:ilvl w:val="0"/>
          <w:numId w:val="21"/>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الأحكام الصادرة بإعادة الاعتبار أو برفع الحجر أو بالعفو</w:t>
      </w:r>
      <w:r w:rsidRPr="002D2F0A">
        <w:rPr>
          <w:rFonts w:ascii="Arial" w:hAnsi="Arial" w:cs="Arial"/>
          <w:lang w:val="en-US" w:bidi="ar-TN"/>
        </w:rPr>
        <w:t>.</w:t>
      </w:r>
    </w:p>
    <w:p w14:paraId="2517D3DB" w14:textId="77777777" w:rsidR="00290820" w:rsidRPr="002D2F0A" w:rsidRDefault="00290820" w:rsidP="004F6197">
      <w:pPr>
        <w:pStyle w:val="Paragraphedeliste"/>
        <w:numPr>
          <w:ilvl w:val="0"/>
          <w:numId w:val="21"/>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وفاة الشخص الطبيعي المسجل</w:t>
      </w:r>
      <w:r w:rsidRPr="002D2F0A">
        <w:rPr>
          <w:rFonts w:ascii="Arial" w:hAnsi="Arial" w:cs="Arial"/>
          <w:lang w:val="en-US" w:bidi="ar-TN"/>
        </w:rPr>
        <w:t>.</w:t>
      </w:r>
    </w:p>
    <w:p w14:paraId="1E272C90"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ويتم إعلام المركز وجوبا في الحالة الأولى والثانية عن طريق النيابة العمومية أو عند الاقتضاء السلطة الإدارية وفي الحالتين الثالثة والرابعة يتم الإعلام من كل ذي مصلحة</w:t>
      </w:r>
      <w:r w:rsidRPr="002D2F0A">
        <w:rPr>
          <w:rFonts w:ascii="Arial" w:hAnsi="Arial" w:cs="Arial"/>
          <w:lang w:val="en-US" w:bidi="ar-TN"/>
        </w:rPr>
        <w:t>.</w:t>
      </w:r>
    </w:p>
    <w:p w14:paraId="5FE54609" w14:textId="77777777" w:rsidR="00290820" w:rsidRDefault="00290820" w:rsidP="00290820">
      <w:pPr>
        <w:bidi/>
        <w:spacing w:after="0" w:line="240" w:lineRule="auto"/>
        <w:ind w:left="284"/>
        <w:jc w:val="both"/>
        <w:rPr>
          <w:rFonts w:ascii="Arial" w:hAnsi="Arial" w:cs="Arial"/>
          <w:rtl/>
          <w:lang w:val="en-US" w:bidi="ar-TN"/>
        </w:rPr>
      </w:pPr>
    </w:p>
    <w:p w14:paraId="79BCAA2C" w14:textId="77777777" w:rsidR="008D3934" w:rsidRPr="002D2F0A" w:rsidRDefault="008D3934" w:rsidP="008D3934">
      <w:pPr>
        <w:bidi/>
        <w:spacing w:after="0" w:line="240" w:lineRule="auto"/>
        <w:ind w:left="284"/>
        <w:jc w:val="both"/>
        <w:rPr>
          <w:rFonts w:ascii="Arial" w:hAnsi="Arial" w:cs="Arial"/>
          <w:rtl/>
          <w:lang w:val="en-US" w:bidi="ar-TN"/>
        </w:rPr>
      </w:pPr>
    </w:p>
    <w:p w14:paraId="55D95132" w14:textId="77777777" w:rsidR="00290820" w:rsidRPr="00290820" w:rsidRDefault="00290820" w:rsidP="002D2F0A">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الرابع</w:t>
      </w:r>
      <w:r w:rsidR="002D2F0A">
        <w:rPr>
          <w:rFonts w:ascii="Arial" w:hAnsi="Arial" w:cs="Arial" w:hint="cs"/>
          <w:b/>
          <w:bCs/>
          <w:rtl/>
          <w:lang w:val="en-US" w:bidi="ar-TN"/>
        </w:rPr>
        <w:t xml:space="preserve"> </w:t>
      </w:r>
      <w:r w:rsidR="002D2F0A">
        <w:rPr>
          <w:rFonts w:ascii="Arial" w:hAnsi="Arial" w:cs="Arial"/>
          <w:b/>
          <w:bCs/>
          <w:rtl/>
          <w:lang w:val="en-US" w:bidi="ar-TN"/>
        </w:rPr>
        <w:t>–</w:t>
      </w:r>
      <w:r w:rsidR="002D2F0A">
        <w:rPr>
          <w:rFonts w:ascii="Arial" w:hAnsi="Arial" w:cs="Arial" w:hint="cs"/>
          <w:b/>
          <w:bCs/>
          <w:rtl/>
          <w:lang w:val="en-US" w:bidi="ar-TN"/>
        </w:rPr>
        <w:t xml:space="preserve"> </w:t>
      </w:r>
      <w:r w:rsidRPr="00290820">
        <w:rPr>
          <w:rFonts w:ascii="Arial" w:hAnsi="Arial" w:cs="Arial"/>
          <w:b/>
          <w:bCs/>
          <w:rtl/>
          <w:lang w:val="en-US" w:bidi="ar-TN"/>
        </w:rPr>
        <w:t>إجراءات التسجيل والتحيين</w:t>
      </w:r>
    </w:p>
    <w:p w14:paraId="0D0CC4B5" w14:textId="77777777" w:rsidR="00290820" w:rsidRDefault="00290820" w:rsidP="00290820">
      <w:pPr>
        <w:bidi/>
        <w:spacing w:after="0" w:line="240" w:lineRule="auto"/>
        <w:ind w:left="284"/>
        <w:jc w:val="both"/>
        <w:rPr>
          <w:rFonts w:ascii="Arial" w:hAnsi="Arial" w:cs="Arial"/>
          <w:b/>
          <w:bCs/>
          <w:rtl/>
          <w:lang w:val="en-US" w:bidi="ar-TN"/>
        </w:rPr>
      </w:pPr>
    </w:p>
    <w:p w14:paraId="3DE3098E" w14:textId="77777777" w:rsidR="008D3934" w:rsidRPr="00290820" w:rsidRDefault="008D3934" w:rsidP="008D3934">
      <w:pPr>
        <w:bidi/>
        <w:spacing w:after="0" w:line="240" w:lineRule="auto"/>
        <w:ind w:left="284"/>
        <w:jc w:val="both"/>
        <w:rPr>
          <w:rFonts w:ascii="Arial" w:hAnsi="Arial" w:cs="Arial"/>
          <w:b/>
          <w:bCs/>
          <w:rtl/>
          <w:lang w:val="en-US" w:bidi="ar-TN"/>
        </w:rPr>
      </w:pPr>
    </w:p>
    <w:p w14:paraId="49F25019" w14:textId="77777777" w:rsidR="00290820" w:rsidRPr="002D2F0A"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14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التسجيل إجباري وشخصي ولا يمكن التسجيل أكثر من مرة في سجل واحد وكل مخالف يُعرض نفسه للعقوبات الجزائية والإدارية المنصوص عليها بهذا القانون</w:t>
      </w:r>
      <w:r w:rsidRPr="002D2F0A">
        <w:rPr>
          <w:rFonts w:ascii="Arial" w:hAnsi="Arial" w:cs="Arial"/>
          <w:lang w:val="en-US" w:bidi="ar-TN"/>
        </w:rPr>
        <w:t>.</w:t>
      </w:r>
    </w:p>
    <w:p w14:paraId="6FF79BCE"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يعتمد المعرف الجبائي المسند من الإدارة المكلفة بالجباية كمعرف وحيد للمؤسسة طيلة وجودها</w:t>
      </w:r>
      <w:r w:rsidRPr="002D2F0A">
        <w:rPr>
          <w:rFonts w:ascii="Arial" w:hAnsi="Arial" w:cs="Arial"/>
          <w:lang w:val="en-US" w:bidi="ar-TN"/>
        </w:rPr>
        <w:t>.</w:t>
      </w:r>
    </w:p>
    <w:p w14:paraId="09212E0B"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ولا يمكن تسجيل المؤسسة بالسجل الوطني للمؤسسات إلا بعد الحصول على معرف جبائي</w:t>
      </w:r>
      <w:r w:rsidRPr="002D2F0A">
        <w:rPr>
          <w:rFonts w:ascii="Arial" w:hAnsi="Arial" w:cs="Arial"/>
          <w:lang w:val="en-US" w:bidi="ar-TN"/>
        </w:rPr>
        <w:t xml:space="preserve">. </w:t>
      </w:r>
    </w:p>
    <w:p w14:paraId="58F00761"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يستعمل هذا المعرف وجوبا بين مؤسسات الدولة لتبادل المعطيات</w:t>
      </w:r>
      <w:r w:rsidRPr="002D2F0A">
        <w:rPr>
          <w:rFonts w:ascii="Arial" w:hAnsi="Arial" w:cs="Arial"/>
          <w:lang w:val="en-US" w:bidi="ar-TN"/>
        </w:rPr>
        <w:t>.</w:t>
      </w:r>
    </w:p>
    <w:p w14:paraId="0B57F499"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لا يقبل التسجيل إذا كان النشاط ممنوعا قانونا أو لم يتم إرفاق مطلب التسجيل بقائمة المستفيدين الحقيقيين</w:t>
      </w:r>
      <w:r w:rsidRPr="002D2F0A">
        <w:rPr>
          <w:rFonts w:ascii="Arial" w:hAnsi="Arial" w:cs="Arial"/>
          <w:lang w:val="en-US" w:bidi="ar-TN"/>
        </w:rPr>
        <w:t>.</w:t>
      </w:r>
    </w:p>
    <w:p w14:paraId="484F5BB0" w14:textId="77777777" w:rsidR="00290820" w:rsidRPr="00290820" w:rsidRDefault="00290820" w:rsidP="00290820">
      <w:pPr>
        <w:bidi/>
        <w:spacing w:after="0" w:line="240" w:lineRule="auto"/>
        <w:ind w:left="284"/>
        <w:jc w:val="both"/>
        <w:rPr>
          <w:rFonts w:ascii="Arial" w:hAnsi="Arial" w:cs="Arial"/>
          <w:b/>
          <w:bCs/>
          <w:rtl/>
          <w:lang w:val="en-US" w:bidi="ar-TN"/>
        </w:rPr>
      </w:pPr>
    </w:p>
    <w:p w14:paraId="277D3B11" w14:textId="77777777" w:rsidR="00290820" w:rsidRPr="002D2F0A"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15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 xml:space="preserve">تحمل </w:t>
      </w:r>
      <w:proofErr w:type="spellStart"/>
      <w:r w:rsidRPr="002D2F0A">
        <w:rPr>
          <w:rFonts w:ascii="Arial" w:hAnsi="Arial" w:cs="Arial"/>
          <w:rtl/>
          <w:lang w:val="en-US" w:bidi="ar-TN"/>
        </w:rPr>
        <w:t>معاليم</w:t>
      </w:r>
      <w:proofErr w:type="spellEnd"/>
      <w:r w:rsidRPr="002D2F0A">
        <w:rPr>
          <w:rFonts w:ascii="Arial" w:hAnsi="Arial" w:cs="Arial"/>
          <w:rtl/>
          <w:lang w:val="en-US" w:bidi="ar-TN"/>
        </w:rPr>
        <w:t xml:space="preserve"> جميع الخدمات على نفقة طالبها ويضبط مقدارها بأمر حكومي بعد أخذ رأي المركز ويراعى في ذلك قيمة التكلفة الحقيقية للخدمة</w:t>
      </w:r>
      <w:r w:rsidRPr="002D2F0A">
        <w:rPr>
          <w:rFonts w:ascii="Arial" w:hAnsi="Arial" w:cs="Arial"/>
          <w:lang w:val="en-US" w:bidi="ar-TN"/>
        </w:rPr>
        <w:t>.</w:t>
      </w:r>
    </w:p>
    <w:p w14:paraId="0A4FC3A3" w14:textId="77777777" w:rsidR="00290820" w:rsidRPr="00290820" w:rsidRDefault="00290820" w:rsidP="00290820">
      <w:pPr>
        <w:bidi/>
        <w:spacing w:after="0" w:line="240" w:lineRule="auto"/>
        <w:ind w:left="284"/>
        <w:jc w:val="both"/>
        <w:rPr>
          <w:rFonts w:ascii="Arial" w:hAnsi="Arial" w:cs="Arial"/>
          <w:b/>
          <w:bCs/>
          <w:rtl/>
          <w:lang w:val="en-US" w:bidi="ar-TN"/>
        </w:rPr>
      </w:pPr>
    </w:p>
    <w:p w14:paraId="3110EA21" w14:textId="77777777" w:rsidR="00290820" w:rsidRPr="002D2F0A"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16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يعتبر تسجيل الشخص الطبيعي بالسجل التجاري قرينة بسيطة لثبوت صفة التاجر</w:t>
      </w:r>
      <w:r w:rsidRPr="002D2F0A">
        <w:rPr>
          <w:rFonts w:ascii="Arial" w:hAnsi="Arial" w:cs="Arial"/>
          <w:lang w:val="en-US" w:bidi="ar-TN"/>
        </w:rPr>
        <w:t>.</w:t>
      </w:r>
    </w:p>
    <w:p w14:paraId="70F2CA61"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غير أن هذه القرينة لا يمكن أن يعارض بها الغير إذا أثبت ما يخالفها ولا يمكنه التمسك بها إذا ثبت علمه بأن الشخص المسجل ليس تاجرا</w:t>
      </w:r>
      <w:r w:rsidRPr="002D2F0A">
        <w:rPr>
          <w:rFonts w:ascii="Arial" w:hAnsi="Arial" w:cs="Arial"/>
          <w:lang w:val="en-US" w:bidi="ar-TN"/>
        </w:rPr>
        <w:t>.</w:t>
      </w:r>
    </w:p>
    <w:p w14:paraId="2D4AD5A3"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ولا يمكن للخاضع للتسجيل أن يعارض الغير بعدم تسجيله</w:t>
      </w:r>
      <w:r w:rsidRPr="002D2F0A">
        <w:rPr>
          <w:rFonts w:ascii="Arial" w:hAnsi="Arial" w:cs="Arial"/>
          <w:lang w:val="en-US" w:bidi="ar-TN"/>
        </w:rPr>
        <w:t xml:space="preserve">. </w:t>
      </w:r>
    </w:p>
    <w:p w14:paraId="2AF2A55C"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ولا يجوز للتاجر المسجل الذي يحيل الأصل التجاري</w:t>
      </w:r>
      <w:r w:rsidRPr="002D2F0A">
        <w:rPr>
          <w:rFonts w:ascii="Arial" w:hAnsi="Arial" w:cs="Arial"/>
          <w:lang w:val="en-US" w:bidi="ar-TN"/>
        </w:rPr>
        <w:t xml:space="preserve"> </w:t>
      </w:r>
      <w:r w:rsidRPr="002D2F0A">
        <w:rPr>
          <w:rFonts w:ascii="Arial" w:hAnsi="Arial" w:cs="Arial"/>
          <w:rtl/>
          <w:lang w:val="en-US" w:bidi="ar-TN"/>
        </w:rPr>
        <w:t xml:space="preserve">أو يسلمه خاصة على وجه الكراء، معارضة الغير بتوقفه عن ممارسة نشاطه، </w:t>
      </w:r>
      <w:proofErr w:type="spellStart"/>
      <w:r w:rsidRPr="002D2F0A">
        <w:rPr>
          <w:rFonts w:ascii="Arial" w:hAnsi="Arial" w:cs="Arial"/>
          <w:rtl/>
          <w:lang w:val="en-US" w:bidi="ar-TN"/>
        </w:rPr>
        <w:t>للتفصي</w:t>
      </w:r>
      <w:proofErr w:type="spellEnd"/>
      <w:r w:rsidRPr="002D2F0A">
        <w:rPr>
          <w:rFonts w:ascii="Arial" w:hAnsi="Arial" w:cs="Arial"/>
          <w:rtl/>
          <w:lang w:val="en-US" w:bidi="ar-TN"/>
        </w:rPr>
        <w:t xml:space="preserve"> من دعاوى المسؤولية المقامة ضده في خصوص الالتزامات التي أبرمها خلفه في استغلال الأصل إلا من يوم ترسيم البيان المتعلق بحصول الإحالة أو التسليم، وذلك بقطع النظر عن القواعد الواردة بالفصل 234 من المجلة التجارية</w:t>
      </w:r>
      <w:r w:rsidRPr="002D2F0A">
        <w:rPr>
          <w:rFonts w:ascii="Arial" w:hAnsi="Arial" w:cs="Arial"/>
          <w:lang w:val="en-US" w:bidi="ar-TN"/>
        </w:rPr>
        <w:t>.</w:t>
      </w:r>
    </w:p>
    <w:p w14:paraId="39BE776A" w14:textId="77777777" w:rsidR="00290820" w:rsidRPr="00290820" w:rsidRDefault="00290820" w:rsidP="00290820">
      <w:pPr>
        <w:bidi/>
        <w:spacing w:after="0" w:line="240" w:lineRule="auto"/>
        <w:ind w:left="284"/>
        <w:jc w:val="both"/>
        <w:rPr>
          <w:rFonts w:ascii="Arial" w:hAnsi="Arial" w:cs="Arial"/>
          <w:b/>
          <w:bCs/>
          <w:rtl/>
          <w:lang w:val="en-US" w:bidi="ar-TN"/>
        </w:rPr>
      </w:pPr>
    </w:p>
    <w:p w14:paraId="5AF7F1CD" w14:textId="77777777" w:rsidR="00290820" w:rsidRPr="002D2F0A"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17 </w:t>
      </w:r>
      <w:r w:rsidR="002D2F0A">
        <w:rPr>
          <w:rFonts w:ascii="Arial" w:hAnsi="Arial" w:cs="Arial"/>
          <w:b/>
          <w:bCs/>
          <w:rtl/>
          <w:lang w:val="en-US" w:bidi="ar-TN"/>
        </w:rPr>
        <w:t>–</w:t>
      </w:r>
      <w:r w:rsidR="002D2F0A">
        <w:rPr>
          <w:rFonts w:ascii="Arial" w:hAnsi="Arial" w:cs="Arial" w:hint="cs"/>
          <w:b/>
          <w:bCs/>
          <w:rtl/>
          <w:lang w:val="en-US" w:bidi="ar-TN"/>
        </w:rPr>
        <w:t xml:space="preserve"> </w:t>
      </w:r>
      <w:r w:rsidRPr="002D2F0A">
        <w:rPr>
          <w:rFonts w:ascii="Arial" w:hAnsi="Arial" w:cs="Arial"/>
          <w:rtl/>
          <w:lang w:val="en-US" w:bidi="ar-TN"/>
        </w:rPr>
        <w:t>على كل شخص طبيعي خاضع للتسجيل على معنى هذا القانون وقبل الممارسة الفعلية لنشاطه أن يودع لدى المركز مطلب تسجيل الكتروني أو ورقي</w:t>
      </w:r>
      <w:r w:rsidRPr="002D2F0A">
        <w:rPr>
          <w:rFonts w:ascii="Arial" w:hAnsi="Arial" w:cs="Arial"/>
          <w:lang w:val="en-US" w:bidi="ar-TN"/>
        </w:rPr>
        <w:t>.</w:t>
      </w:r>
    </w:p>
    <w:p w14:paraId="75042C92"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ويجب على كل شخص معنوي خاضع للتسجيل على معنى هذا القانون أن يتقدم بمطلب تسجيل الكتروني أو ورقي بمجرد اكتمال إجراءات تأسيسه، مع مراعاة الأحكام الواردة بمجلة الشركات التجارية بالنسبة للشركات التجارية</w:t>
      </w:r>
      <w:r w:rsidRPr="002D2F0A">
        <w:rPr>
          <w:rFonts w:ascii="Arial" w:hAnsi="Arial" w:cs="Arial"/>
          <w:lang w:val="en-US" w:bidi="ar-TN"/>
        </w:rPr>
        <w:t>.</w:t>
      </w:r>
    </w:p>
    <w:p w14:paraId="3C2EDAD8"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أما بالنسبة إلى بقية الأشخاص المعنويين والترتيبات القانونية فإنه يجب عليهم تقديم طلب تسجيلهم خلال الخمسة عشر يوما الموالية لفتح المقر الاجتماعي أو المحل المعد للنشاط أو تسمية الأمين</w:t>
      </w:r>
      <w:r w:rsidRPr="002D2F0A">
        <w:rPr>
          <w:rFonts w:ascii="Arial" w:hAnsi="Arial" w:cs="Arial"/>
          <w:lang w:val="en-US" w:bidi="ar-TN"/>
        </w:rPr>
        <w:t>.</w:t>
      </w:r>
    </w:p>
    <w:p w14:paraId="6C8E6968" w14:textId="77777777" w:rsidR="00290820" w:rsidRPr="00290820" w:rsidRDefault="00290820" w:rsidP="00290820">
      <w:pPr>
        <w:bidi/>
        <w:spacing w:after="0" w:line="240" w:lineRule="auto"/>
        <w:ind w:left="284"/>
        <w:jc w:val="both"/>
        <w:rPr>
          <w:rFonts w:ascii="Arial" w:hAnsi="Arial" w:cs="Arial"/>
          <w:b/>
          <w:bCs/>
          <w:rtl/>
          <w:lang w:val="en-US" w:bidi="ar-TN"/>
        </w:rPr>
      </w:pPr>
    </w:p>
    <w:p w14:paraId="2E6EABED" w14:textId="77777777" w:rsidR="00290820" w:rsidRPr="002D2F0A"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18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 xml:space="preserve">يبت المركز أو التمثيلية الجهوية أو المحلية في المطلب يوم تقديمه بالقبول أو بالرفض وإذا تعلق المطلب بتسجيل جمعية فإن المركز يقوم بإشهاره مباشرة بجريدته الرسمية في حال </w:t>
      </w:r>
      <w:proofErr w:type="spellStart"/>
      <w:r w:rsidRPr="002D2F0A">
        <w:rPr>
          <w:rFonts w:ascii="Arial" w:hAnsi="Arial" w:cs="Arial"/>
          <w:rtl/>
          <w:lang w:val="en-US" w:bidi="ar-TN"/>
        </w:rPr>
        <w:t>إستوفى</w:t>
      </w:r>
      <w:proofErr w:type="spellEnd"/>
      <w:r w:rsidRPr="002D2F0A">
        <w:rPr>
          <w:rFonts w:ascii="Arial" w:hAnsi="Arial" w:cs="Arial"/>
          <w:rtl/>
          <w:lang w:val="en-US" w:bidi="ar-TN"/>
        </w:rPr>
        <w:t xml:space="preserve"> الوثائق المنصوص عليها بالفصل 23 من هذا القانون</w:t>
      </w:r>
      <w:r w:rsidRPr="002D2F0A">
        <w:rPr>
          <w:rFonts w:ascii="Arial" w:hAnsi="Arial" w:cs="Arial"/>
          <w:lang w:val="en-US" w:bidi="ar-TN"/>
        </w:rPr>
        <w:t>.</w:t>
      </w:r>
    </w:p>
    <w:p w14:paraId="66C6615C"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وفي حالة الإيداع المادي للملف لدى تمثيلية غير مختصة ترابيا فإنها تحيله في صورة قبوله على التمثيلية الجهوية</w:t>
      </w:r>
      <w:r w:rsidRPr="002D2F0A">
        <w:rPr>
          <w:rFonts w:ascii="Arial" w:hAnsi="Arial" w:cs="Arial"/>
          <w:lang w:val="en-US" w:bidi="ar-TN"/>
        </w:rPr>
        <w:t xml:space="preserve"> </w:t>
      </w:r>
      <w:r w:rsidRPr="002D2F0A">
        <w:rPr>
          <w:rFonts w:ascii="Arial" w:hAnsi="Arial" w:cs="Arial"/>
          <w:rtl/>
          <w:lang w:val="en-US" w:bidi="ar-TN"/>
        </w:rPr>
        <w:t>أو المحلية المختصة ترابيا مع إعلام طالب الخدمة بذلك بأي وسيلة تترك أثرا</w:t>
      </w:r>
      <w:r w:rsidRPr="002D2F0A">
        <w:rPr>
          <w:rFonts w:ascii="Arial" w:hAnsi="Arial" w:cs="Arial"/>
          <w:lang w:val="en-US" w:bidi="ar-TN"/>
        </w:rPr>
        <w:t xml:space="preserve">. </w:t>
      </w:r>
    </w:p>
    <w:p w14:paraId="63920473"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 xml:space="preserve">تعتبر مختصة ترابيا التمثيلية الكائن </w:t>
      </w:r>
      <w:proofErr w:type="gramStart"/>
      <w:r w:rsidRPr="002D2F0A">
        <w:rPr>
          <w:rFonts w:ascii="Arial" w:hAnsi="Arial" w:cs="Arial"/>
          <w:rtl/>
          <w:lang w:val="en-US" w:bidi="ar-TN"/>
        </w:rPr>
        <w:t>بدائرتها</w:t>
      </w:r>
      <w:r w:rsidRPr="002D2F0A">
        <w:rPr>
          <w:rFonts w:ascii="Arial" w:hAnsi="Arial" w:cs="Arial"/>
          <w:lang w:val="en-US" w:bidi="ar-TN"/>
        </w:rPr>
        <w:t xml:space="preserve"> :</w:t>
      </w:r>
      <w:proofErr w:type="gramEnd"/>
      <w:r w:rsidRPr="002D2F0A">
        <w:rPr>
          <w:rFonts w:ascii="Arial" w:hAnsi="Arial" w:cs="Arial"/>
          <w:lang w:val="en-US" w:bidi="ar-TN"/>
        </w:rPr>
        <w:t xml:space="preserve"> </w:t>
      </w:r>
    </w:p>
    <w:p w14:paraId="73C19D8B" w14:textId="77777777" w:rsidR="00290820" w:rsidRPr="002D2F0A" w:rsidRDefault="00290820" w:rsidP="004F6197">
      <w:pPr>
        <w:pStyle w:val="Paragraphedeliste"/>
        <w:numPr>
          <w:ilvl w:val="0"/>
          <w:numId w:val="22"/>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مقر المؤسسة إذا كان مستقلا عن محل النشاط الأصلي</w:t>
      </w:r>
      <w:r w:rsidRPr="002D2F0A">
        <w:rPr>
          <w:rFonts w:ascii="Arial" w:hAnsi="Arial" w:cs="Arial"/>
          <w:lang w:val="en-US" w:bidi="ar-TN"/>
        </w:rPr>
        <w:t>.</w:t>
      </w:r>
    </w:p>
    <w:p w14:paraId="65C5E1AB" w14:textId="77777777" w:rsidR="00290820" w:rsidRPr="002D2F0A" w:rsidRDefault="00290820" w:rsidP="004F6197">
      <w:pPr>
        <w:pStyle w:val="Paragraphedeliste"/>
        <w:numPr>
          <w:ilvl w:val="0"/>
          <w:numId w:val="22"/>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محل النشاط الأصلي</w:t>
      </w:r>
      <w:r w:rsidRPr="002D2F0A">
        <w:rPr>
          <w:rFonts w:ascii="Arial" w:hAnsi="Arial" w:cs="Arial"/>
          <w:lang w:val="en-US" w:bidi="ar-TN"/>
        </w:rPr>
        <w:t>.</w:t>
      </w:r>
    </w:p>
    <w:p w14:paraId="736F46D8" w14:textId="77777777" w:rsidR="002D2F0A" w:rsidRPr="002D2F0A" w:rsidRDefault="00290820" w:rsidP="004F6197">
      <w:pPr>
        <w:pStyle w:val="Paragraphedeliste"/>
        <w:numPr>
          <w:ilvl w:val="0"/>
          <w:numId w:val="22"/>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مقر الإقامة عند عدم وجود محل تجارة</w:t>
      </w:r>
      <w:r w:rsidRPr="002D2F0A">
        <w:rPr>
          <w:rFonts w:ascii="Arial" w:hAnsi="Arial" w:cs="Arial"/>
          <w:lang w:val="en-US" w:bidi="ar-TN"/>
        </w:rPr>
        <w:t>.</w:t>
      </w:r>
    </w:p>
    <w:p w14:paraId="0EFDB1A0"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 xml:space="preserve">وبالنسبة إلى الشركاء في شركة المفاوضة والشركاء </w:t>
      </w:r>
      <w:proofErr w:type="spellStart"/>
      <w:r w:rsidRPr="002D2F0A">
        <w:rPr>
          <w:rFonts w:ascii="Arial" w:hAnsi="Arial" w:cs="Arial"/>
          <w:rtl/>
          <w:lang w:val="en-US" w:bidi="ar-TN"/>
        </w:rPr>
        <w:t>المقارضين</w:t>
      </w:r>
      <w:proofErr w:type="spellEnd"/>
      <w:r w:rsidRPr="002D2F0A">
        <w:rPr>
          <w:rFonts w:ascii="Arial" w:hAnsi="Arial" w:cs="Arial"/>
          <w:rtl/>
          <w:lang w:val="en-US" w:bidi="ar-TN"/>
        </w:rPr>
        <w:t xml:space="preserve"> بالعمل في شركات المقارضة، فإن مقر الشركة يعتبر مقرهم</w:t>
      </w:r>
      <w:r w:rsidRPr="002D2F0A">
        <w:rPr>
          <w:rFonts w:ascii="Arial" w:hAnsi="Arial" w:cs="Arial"/>
          <w:lang w:val="en-US" w:bidi="ar-TN"/>
        </w:rPr>
        <w:t>.</w:t>
      </w:r>
    </w:p>
    <w:p w14:paraId="359402FE" w14:textId="77777777" w:rsidR="00290820" w:rsidRPr="002D2F0A" w:rsidRDefault="00290820" w:rsidP="004F6197">
      <w:pPr>
        <w:pStyle w:val="Paragraphedeliste"/>
        <w:numPr>
          <w:ilvl w:val="0"/>
          <w:numId w:val="22"/>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مقر الاجتماعي بالنسبة للأشخاص المعنويين</w:t>
      </w:r>
      <w:r w:rsidRPr="002D2F0A">
        <w:rPr>
          <w:rFonts w:ascii="Arial" w:hAnsi="Arial" w:cs="Arial"/>
          <w:lang w:val="en-US" w:bidi="ar-TN"/>
        </w:rPr>
        <w:t>.</w:t>
      </w:r>
    </w:p>
    <w:p w14:paraId="0A43A923" w14:textId="77777777" w:rsidR="00290820" w:rsidRPr="002D2F0A" w:rsidRDefault="00290820" w:rsidP="004F6197">
      <w:pPr>
        <w:pStyle w:val="Paragraphedeliste"/>
        <w:numPr>
          <w:ilvl w:val="0"/>
          <w:numId w:val="22"/>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مقر الأمين بالنسبة للترتيبات القانونية</w:t>
      </w:r>
      <w:r w:rsidRPr="002D2F0A">
        <w:rPr>
          <w:rFonts w:ascii="Arial" w:hAnsi="Arial" w:cs="Arial"/>
          <w:lang w:val="en-US" w:bidi="ar-TN"/>
        </w:rPr>
        <w:t>.</w:t>
      </w:r>
    </w:p>
    <w:p w14:paraId="60BC558A" w14:textId="77777777" w:rsidR="00290820" w:rsidRPr="002D2F0A" w:rsidRDefault="00290820" w:rsidP="002D2F0A">
      <w:pPr>
        <w:bidi/>
        <w:spacing w:after="0" w:line="240" w:lineRule="auto"/>
        <w:ind w:left="567"/>
        <w:jc w:val="both"/>
        <w:rPr>
          <w:rFonts w:ascii="Arial" w:hAnsi="Arial" w:cs="Arial"/>
          <w:rtl/>
          <w:lang w:val="en-US" w:bidi="ar-TN"/>
        </w:rPr>
      </w:pPr>
    </w:p>
    <w:p w14:paraId="342A8752" w14:textId="77777777" w:rsidR="00290820" w:rsidRPr="002D2F0A"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19</w:t>
      </w:r>
      <w:r w:rsidR="002D2F0A">
        <w:rPr>
          <w:rFonts w:ascii="Arial" w:hAnsi="Arial" w:cs="Arial" w:hint="cs"/>
          <w:b/>
          <w:bCs/>
          <w:rtl/>
          <w:lang w:val="en-US" w:bidi="ar-TN"/>
        </w:rPr>
        <w:t xml:space="preserve">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يُعد المركز أنموذجا الكترونيا وورقيا لمطالب مختلف الخدمات المسداة</w:t>
      </w:r>
      <w:r w:rsidRPr="002D2F0A">
        <w:rPr>
          <w:rFonts w:ascii="Arial" w:hAnsi="Arial" w:cs="Arial"/>
          <w:lang w:val="en-US" w:bidi="ar-TN"/>
        </w:rPr>
        <w:t>.</w:t>
      </w:r>
    </w:p>
    <w:p w14:paraId="5E9615C0"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يتضمن هذا الأنموذج إضافة إلى البيانات الخاصة بكل عملية، البيانات الخاصة بتحديد هوية المؤسسة والشركاء والمساهمين والمسيرين ومراقبي الحسابات والأمناء والمستفيدين الحقيقيين بكل دقة وتصريحا على الشرف بصحة تلك البيانات وبعدم وجود مانع قانوني لممارسة النشاط</w:t>
      </w:r>
      <w:r w:rsidRPr="002D2F0A">
        <w:rPr>
          <w:rFonts w:ascii="Arial" w:hAnsi="Arial" w:cs="Arial"/>
          <w:lang w:val="en-US" w:bidi="ar-TN"/>
        </w:rPr>
        <w:t>.</w:t>
      </w:r>
    </w:p>
    <w:p w14:paraId="3ECD5319" w14:textId="77777777" w:rsidR="00290820" w:rsidRPr="00290820" w:rsidRDefault="00290820" w:rsidP="00290820">
      <w:pPr>
        <w:bidi/>
        <w:spacing w:after="0" w:line="240" w:lineRule="auto"/>
        <w:ind w:left="284"/>
        <w:jc w:val="both"/>
        <w:rPr>
          <w:rFonts w:ascii="Arial" w:hAnsi="Arial" w:cs="Arial"/>
          <w:b/>
          <w:bCs/>
          <w:rtl/>
          <w:lang w:val="en-US" w:bidi="ar-TN"/>
        </w:rPr>
      </w:pPr>
    </w:p>
    <w:p w14:paraId="65F9B295" w14:textId="77777777" w:rsidR="00290820" w:rsidRPr="002D2F0A"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الفصل 20</w:t>
      </w:r>
      <w:r w:rsidR="002D2F0A">
        <w:rPr>
          <w:rFonts w:ascii="Arial" w:hAnsi="Arial" w:cs="Arial" w:hint="cs"/>
          <w:b/>
          <w:bCs/>
          <w:rtl/>
          <w:lang w:val="en-US" w:bidi="ar-TN"/>
        </w:rPr>
        <w:t xml:space="preserve">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تودع العقود والوثائق المشار إليها بالفصل 19 الكترونيا أو ورقيا وفق التشريع الجاري به العمل وتحيل التمثيلية هذه الوثائق والعقود إذا كانت ورقية على التمثيلية المختصة ترابيا وتضاف هذه العقود والوثائق إلى سجل المؤسسة</w:t>
      </w:r>
      <w:r w:rsidRPr="002D2F0A">
        <w:rPr>
          <w:rFonts w:ascii="Arial" w:hAnsi="Arial" w:cs="Arial"/>
          <w:lang w:val="en-US" w:bidi="ar-TN"/>
        </w:rPr>
        <w:t>.</w:t>
      </w:r>
    </w:p>
    <w:p w14:paraId="3744E96D"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يسلم للمودع وصلا ممضى بخط اليد أو وصلا إلكترونيا وفقا للتشريع الجاري به العمل يذكر فيه</w:t>
      </w:r>
      <w:r w:rsidRPr="002D2F0A">
        <w:rPr>
          <w:rFonts w:ascii="Arial" w:hAnsi="Arial" w:cs="Arial"/>
          <w:lang w:val="en-US" w:bidi="ar-TN"/>
        </w:rPr>
        <w:t>:</w:t>
      </w:r>
    </w:p>
    <w:p w14:paraId="69BBD8A1" w14:textId="77777777" w:rsidR="00290820" w:rsidRPr="002D2F0A" w:rsidRDefault="00290820" w:rsidP="004F6197">
      <w:pPr>
        <w:pStyle w:val="Paragraphedeliste"/>
        <w:numPr>
          <w:ilvl w:val="0"/>
          <w:numId w:val="23"/>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بالنسبة إلى الشخص الطبيعي: الاسم واللقب وعنوان المحل ونوع النشاط والأوراق المودعة وطبيعتها وتاريخ الإيداع</w:t>
      </w:r>
      <w:r w:rsidRPr="002D2F0A">
        <w:rPr>
          <w:rFonts w:ascii="Arial" w:hAnsi="Arial" w:cs="Arial"/>
          <w:lang w:val="en-US" w:bidi="ar-TN"/>
        </w:rPr>
        <w:t>.</w:t>
      </w:r>
    </w:p>
    <w:p w14:paraId="6672971D" w14:textId="77777777" w:rsidR="00290820" w:rsidRPr="002D2F0A" w:rsidRDefault="00290820" w:rsidP="004F6197">
      <w:pPr>
        <w:pStyle w:val="Paragraphedeliste"/>
        <w:numPr>
          <w:ilvl w:val="0"/>
          <w:numId w:val="23"/>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بالنسبة إلى الشخص المعنوي: التسمية الاجتماعية والاسم التجاري وعنوان المقر الاجتماعي ومقر النشاط وشكل الشركة والأوراق المودعة وطبيعتها وتاريخ الإيداع</w:t>
      </w:r>
      <w:r w:rsidRPr="002D2F0A">
        <w:rPr>
          <w:rFonts w:ascii="Arial" w:hAnsi="Arial" w:cs="Arial"/>
          <w:lang w:val="en-US" w:bidi="ar-TN"/>
        </w:rPr>
        <w:t>.</w:t>
      </w:r>
    </w:p>
    <w:p w14:paraId="551C32B0" w14:textId="77777777" w:rsidR="002D2F0A" w:rsidRPr="002D2F0A" w:rsidRDefault="00290820" w:rsidP="004F6197">
      <w:pPr>
        <w:pStyle w:val="Paragraphedeliste"/>
        <w:numPr>
          <w:ilvl w:val="0"/>
          <w:numId w:val="23"/>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بالنسبة للجمعيات: اسم الجمعية وعنوان مقرها ونوع نشاطها والأوراق المودعة وطبيعتها وتاريخ الإيداع</w:t>
      </w:r>
      <w:r w:rsidRPr="002D2F0A">
        <w:rPr>
          <w:rFonts w:ascii="Arial" w:hAnsi="Arial" w:cs="Arial"/>
          <w:lang w:val="en-US" w:bidi="ar-TN"/>
        </w:rPr>
        <w:t>.</w:t>
      </w:r>
    </w:p>
    <w:p w14:paraId="35D16D25" w14:textId="77777777" w:rsidR="00290820" w:rsidRPr="002D2F0A" w:rsidRDefault="00290820" w:rsidP="004F6197">
      <w:pPr>
        <w:pStyle w:val="Paragraphedeliste"/>
        <w:numPr>
          <w:ilvl w:val="0"/>
          <w:numId w:val="23"/>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بالنسبة للترتيب القانوني: هوية الأمين وعنوانه والأوراق المودعة وطبيعتها وتاريخ الإيداع</w:t>
      </w:r>
      <w:r w:rsidRPr="002D2F0A">
        <w:rPr>
          <w:rFonts w:ascii="Arial" w:hAnsi="Arial" w:cs="Arial"/>
          <w:lang w:val="en-US" w:bidi="ar-TN"/>
        </w:rPr>
        <w:t>.</w:t>
      </w:r>
    </w:p>
    <w:p w14:paraId="3E54EACD" w14:textId="77777777" w:rsidR="00290820" w:rsidRPr="00290820" w:rsidRDefault="00290820" w:rsidP="00290820">
      <w:pPr>
        <w:bidi/>
        <w:spacing w:after="0" w:line="240" w:lineRule="auto"/>
        <w:ind w:left="284"/>
        <w:jc w:val="both"/>
        <w:rPr>
          <w:rFonts w:ascii="Arial" w:hAnsi="Arial" w:cs="Arial"/>
          <w:b/>
          <w:bCs/>
          <w:rtl/>
          <w:lang w:val="en-US" w:bidi="ar-TN"/>
        </w:rPr>
      </w:pPr>
    </w:p>
    <w:p w14:paraId="5AC08374" w14:textId="77777777" w:rsidR="00290820" w:rsidRPr="002D2F0A"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2D2F0A">
        <w:rPr>
          <w:rFonts w:ascii="Arial" w:hAnsi="Arial" w:cs="Arial" w:hint="cs"/>
          <w:b/>
          <w:bCs/>
          <w:rtl/>
          <w:lang w:val="en-US" w:bidi="ar-TN"/>
        </w:rPr>
        <w:t xml:space="preserve">21 </w:t>
      </w:r>
      <w:r w:rsidR="002D2F0A">
        <w:rPr>
          <w:rFonts w:ascii="Arial" w:hAnsi="Arial" w:cs="Arial"/>
          <w:b/>
          <w:bCs/>
          <w:rtl/>
          <w:lang w:val="en-US" w:bidi="ar-TN"/>
        </w:rPr>
        <w:t>–</w:t>
      </w:r>
      <w:r w:rsidRPr="00290820">
        <w:rPr>
          <w:rFonts w:ascii="Arial" w:hAnsi="Arial" w:cs="Arial"/>
          <w:b/>
          <w:bCs/>
          <w:rtl/>
          <w:lang w:val="en-US" w:bidi="ar-TN"/>
        </w:rPr>
        <w:t xml:space="preserve"> </w:t>
      </w:r>
      <w:r w:rsidRPr="002D2F0A">
        <w:rPr>
          <w:rFonts w:ascii="Arial" w:hAnsi="Arial" w:cs="Arial"/>
          <w:rtl/>
          <w:lang w:val="en-US" w:bidi="ar-TN"/>
        </w:rPr>
        <w:t>تضمّن جميع المطالب الالكترونية أو الورقية بمكتب الضبط ويشمل التضمين تاريخ الوصول أو الإيداع ونوع العملية المطلوبة والبيانات المحددة لهوية المودع وصفته والبيانات المحددة لهوية الطالب إن كان شخصا طبيعيا أو الاسم الاجتماعي والاسم التجاري عند الاقتضاء أو اسم الجمعية إن كان الطالب شخصا معنويا</w:t>
      </w:r>
      <w:r w:rsidRPr="002D2F0A">
        <w:rPr>
          <w:rFonts w:ascii="Arial" w:hAnsi="Arial" w:cs="Arial"/>
          <w:lang w:val="en-US" w:bidi="ar-TN"/>
        </w:rPr>
        <w:t>.</w:t>
      </w:r>
    </w:p>
    <w:p w14:paraId="267FCFD6"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يعلم الطالب حالا بالنتيجة التي آل إليها المطلب بأي وسيلة لها قيمة الوثيقة المكتوبة. وفي صورة رفض العملية المطلوبة تعلل الإدارة قرارها</w:t>
      </w:r>
      <w:r w:rsidRPr="002D2F0A">
        <w:rPr>
          <w:rFonts w:ascii="Arial" w:hAnsi="Arial" w:cs="Arial"/>
          <w:lang w:val="en-US" w:bidi="ar-TN"/>
        </w:rPr>
        <w:t>.</w:t>
      </w:r>
    </w:p>
    <w:p w14:paraId="1054FE4A" w14:textId="77777777" w:rsidR="00290820" w:rsidRPr="002D2F0A" w:rsidRDefault="00290820" w:rsidP="00290820">
      <w:pPr>
        <w:bidi/>
        <w:spacing w:after="0" w:line="240" w:lineRule="auto"/>
        <w:ind w:left="284"/>
        <w:jc w:val="both"/>
        <w:rPr>
          <w:rFonts w:ascii="Arial" w:hAnsi="Arial" w:cs="Arial"/>
          <w:rtl/>
          <w:lang w:val="en-US" w:bidi="ar-TN"/>
        </w:rPr>
      </w:pPr>
    </w:p>
    <w:p w14:paraId="27AC238B" w14:textId="77777777" w:rsidR="00290820" w:rsidRPr="002D2F0A"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22</w:t>
      </w:r>
      <w:r w:rsidR="002D2F0A">
        <w:rPr>
          <w:rFonts w:ascii="Arial" w:hAnsi="Arial" w:cs="Arial" w:hint="cs"/>
          <w:b/>
          <w:bCs/>
          <w:rtl/>
          <w:lang w:val="en-US" w:bidi="ar-TN"/>
        </w:rPr>
        <w:t xml:space="preserve"> </w:t>
      </w:r>
      <w:r w:rsidR="002D2F0A">
        <w:rPr>
          <w:rFonts w:ascii="Arial" w:hAnsi="Arial" w:cs="Arial"/>
          <w:b/>
          <w:bCs/>
          <w:rtl/>
          <w:lang w:val="en-US" w:bidi="ar-TN"/>
        </w:rPr>
        <w:t>–</w:t>
      </w:r>
      <w:r w:rsidR="002D2F0A">
        <w:rPr>
          <w:rFonts w:ascii="Arial" w:hAnsi="Arial" w:cs="Arial" w:hint="cs"/>
          <w:b/>
          <w:bCs/>
          <w:rtl/>
          <w:lang w:val="en-US" w:bidi="ar-TN"/>
        </w:rPr>
        <w:t xml:space="preserve"> </w:t>
      </w:r>
      <w:r w:rsidRPr="002D2F0A">
        <w:rPr>
          <w:rFonts w:ascii="Arial" w:hAnsi="Arial" w:cs="Arial"/>
          <w:rtl/>
          <w:lang w:val="en-US" w:bidi="ar-TN"/>
        </w:rPr>
        <w:t>يرفق مطلب تسجيل الشخص الطبيعي بالوثائق التالية</w:t>
      </w:r>
      <w:r w:rsidRPr="002D2F0A">
        <w:rPr>
          <w:rFonts w:ascii="Arial" w:hAnsi="Arial" w:cs="Arial"/>
          <w:lang w:val="en-US" w:bidi="ar-TN"/>
        </w:rPr>
        <w:t xml:space="preserve">: </w:t>
      </w:r>
    </w:p>
    <w:p w14:paraId="11DC49FD" w14:textId="77777777" w:rsidR="00290820" w:rsidRPr="002D2F0A" w:rsidRDefault="00290820" w:rsidP="004F6197">
      <w:pPr>
        <w:pStyle w:val="Paragraphedeliste"/>
        <w:numPr>
          <w:ilvl w:val="0"/>
          <w:numId w:val="24"/>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نسخة من بطاقة التعريف الوطنية أو جواز السفر أو ما يقوم مقامه بالنسبة للأجانب</w:t>
      </w:r>
      <w:r w:rsidRPr="002D2F0A">
        <w:rPr>
          <w:rFonts w:ascii="Arial" w:hAnsi="Arial" w:cs="Arial"/>
          <w:lang w:val="en-US" w:bidi="ar-TN"/>
        </w:rPr>
        <w:t>.</w:t>
      </w:r>
    </w:p>
    <w:p w14:paraId="4B0F351E"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 xml:space="preserve">ويضاف بالنسبة </w:t>
      </w:r>
      <w:proofErr w:type="gramStart"/>
      <w:r w:rsidRPr="002D2F0A">
        <w:rPr>
          <w:rFonts w:ascii="Arial" w:hAnsi="Arial" w:cs="Arial"/>
          <w:rtl/>
          <w:lang w:val="en-US" w:bidi="ar-TN"/>
        </w:rPr>
        <w:t>للتجار</w:t>
      </w:r>
      <w:r w:rsidRPr="002D2F0A">
        <w:rPr>
          <w:rFonts w:ascii="Arial" w:hAnsi="Arial" w:cs="Arial"/>
          <w:lang w:val="en-US" w:bidi="ar-TN"/>
        </w:rPr>
        <w:t xml:space="preserve"> :</w:t>
      </w:r>
      <w:proofErr w:type="gramEnd"/>
      <w:r w:rsidRPr="002D2F0A">
        <w:rPr>
          <w:rFonts w:ascii="Arial" w:hAnsi="Arial" w:cs="Arial"/>
          <w:lang w:val="en-US" w:bidi="ar-TN"/>
        </w:rPr>
        <w:t xml:space="preserve"> </w:t>
      </w:r>
    </w:p>
    <w:p w14:paraId="2175A14F" w14:textId="77777777" w:rsidR="002D2F0A" w:rsidRDefault="00290820" w:rsidP="004F6197">
      <w:pPr>
        <w:pStyle w:val="Paragraphedeliste"/>
        <w:numPr>
          <w:ilvl w:val="0"/>
          <w:numId w:val="24"/>
        </w:numPr>
        <w:bidi/>
        <w:spacing w:before="120" w:after="0" w:line="240" w:lineRule="auto"/>
        <w:ind w:left="927"/>
        <w:jc w:val="both"/>
        <w:rPr>
          <w:rFonts w:ascii="Arial" w:hAnsi="Arial" w:cs="Arial"/>
          <w:lang w:val="en-US" w:bidi="ar-TN"/>
        </w:rPr>
      </w:pPr>
      <w:r w:rsidRPr="002D2F0A">
        <w:rPr>
          <w:rFonts w:ascii="Arial" w:hAnsi="Arial" w:cs="Arial"/>
          <w:rtl/>
          <w:lang w:val="en-US" w:bidi="ar-TN"/>
        </w:rPr>
        <w:t xml:space="preserve">شهادة في حجز الشارة إن وجدت أو الاسم التجاري، </w:t>
      </w:r>
    </w:p>
    <w:p w14:paraId="38BA0C45" w14:textId="77777777" w:rsidR="00290820" w:rsidRPr="002D2F0A" w:rsidRDefault="00290820" w:rsidP="004F6197">
      <w:pPr>
        <w:pStyle w:val="Paragraphedeliste"/>
        <w:numPr>
          <w:ilvl w:val="0"/>
          <w:numId w:val="24"/>
        </w:numPr>
        <w:bidi/>
        <w:spacing w:before="120" w:after="0" w:line="240" w:lineRule="auto"/>
        <w:ind w:left="927"/>
        <w:jc w:val="both"/>
        <w:rPr>
          <w:rFonts w:ascii="Arial" w:hAnsi="Arial" w:cs="Arial"/>
          <w:rtl/>
          <w:lang w:val="en-US" w:bidi="ar-TN"/>
        </w:rPr>
      </w:pPr>
      <w:r w:rsidRPr="002D2F0A">
        <w:rPr>
          <w:rFonts w:ascii="Arial" w:hAnsi="Arial" w:cs="Arial"/>
          <w:rtl/>
          <w:lang w:val="en-US" w:bidi="ar-TN"/>
        </w:rPr>
        <w:t>عقد اكتساب الملكية إذا كان التسجيل بمقتضى اكتساب أصل تجاري بالشراء أو البيع بالمزاد العلني أو القسمة</w:t>
      </w:r>
      <w:r w:rsidRPr="002D2F0A">
        <w:rPr>
          <w:rFonts w:ascii="Arial" w:hAnsi="Arial" w:cs="Arial"/>
          <w:lang w:val="en-US" w:bidi="ar-TN"/>
        </w:rPr>
        <w:t xml:space="preserve"> </w:t>
      </w:r>
      <w:r w:rsidRPr="002D2F0A">
        <w:rPr>
          <w:rFonts w:ascii="Arial" w:hAnsi="Arial" w:cs="Arial"/>
          <w:rtl/>
          <w:lang w:val="en-US" w:bidi="ar-TN"/>
        </w:rPr>
        <w:t>أو التحويل دون عوض وضبط المخلف إذا كان التسجيل بمناسبة اكتساب الأصل التجاري بموجب الإرث</w:t>
      </w:r>
      <w:r w:rsidRPr="002D2F0A">
        <w:rPr>
          <w:rFonts w:ascii="Arial" w:hAnsi="Arial" w:cs="Arial"/>
          <w:lang w:val="en-US" w:bidi="ar-TN"/>
        </w:rPr>
        <w:t xml:space="preserve">. </w:t>
      </w:r>
    </w:p>
    <w:p w14:paraId="54759239"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أما إذا كان التسجيل بمقتضى عقد وكالة حرة لأصل تجاري فيجب بيان اسم ولقب ومقر مسوّغ الأصل، وتاريخ بداية ونهاية الوكالة الحرة</w:t>
      </w:r>
      <w:r w:rsidR="00A85103">
        <w:rPr>
          <w:rFonts w:ascii="Arial" w:hAnsi="Arial" w:cs="Arial" w:hint="cs"/>
          <w:rtl/>
          <w:lang w:val="en-US" w:bidi="ar-TN"/>
        </w:rPr>
        <w:t xml:space="preserve"> </w:t>
      </w:r>
      <w:r w:rsidRPr="002D2F0A">
        <w:rPr>
          <w:rFonts w:ascii="Arial" w:hAnsi="Arial" w:cs="Arial"/>
          <w:rtl/>
          <w:lang w:val="en-US" w:bidi="ar-TN"/>
        </w:rPr>
        <w:t>ووجود شرط التجديد الضمني بالعقد من عدمه</w:t>
      </w:r>
      <w:r w:rsidRPr="002D2F0A">
        <w:rPr>
          <w:rFonts w:ascii="Arial" w:hAnsi="Arial" w:cs="Arial"/>
          <w:lang w:val="en-US" w:bidi="ar-TN"/>
        </w:rPr>
        <w:t>.</w:t>
      </w:r>
    </w:p>
    <w:p w14:paraId="3D7788C5" w14:textId="77777777" w:rsidR="00290820" w:rsidRPr="002D2F0A" w:rsidRDefault="00290820" w:rsidP="008D3934">
      <w:pPr>
        <w:bidi/>
        <w:spacing w:before="120" w:after="0" w:line="240" w:lineRule="auto"/>
        <w:ind w:left="284"/>
        <w:jc w:val="both"/>
        <w:rPr>
          <w:rFonts w:ascii="Arial" w:hAnsi="Arial" w:cs="Arial"/>
          <w:rtl/>
          <w:lang w:val="en-US" w:bidi="ar-TN"/>
        </w:rPr>
      </w:pPr>
      <w:r w:rsidRPr="002D2F0A">
        <w:rPr>
          <w:rFonts w:ascii="Arial" w:hAnsi="Arial" w:cs="Arial"/>
          <w:rtl/>
          <w:lang w:val="en-US" w:bidi="ar-TN"/>
        </w:rPr>
        <w:t xml:space="preserve">وعند الاقتضاء يرفق المطلب أيضا بـالوثائق </w:t>
      </w:r>
      <w:proofErr w:type="gramStart"/>
      <w:r w:rsidRPr="002D2F0A">
        <w:rPr>
          <w:rFonts w:ascii="Arial" w:hAnsi="Arial" w:cs="Arial"/>
          <w:rtl/>
          <w:lang w:val="en-US" w:bidi="ar-TN"/>
        </w:rPr>
        <w:t>التالية</w:t>
      </w:r>
      <w:r w:rsidRPr="002D2F0A">
        <w:rPr>
          <w:rFonts w:ascii="Arial" w:hAnsi="Arial" w:cs="Arial"/>
          <w:lang w:val="en-US" w:bidi="ar-TN"/>
        </w:rPr>
        <w:t xml:space="preserve"> :</w:t>
      </w:r>
      <w:proofErr w:type="gramEnd"/>
      <w:r w:rsidRPr="002D2F0A">
        <w:rPr>
          <w:rFonts w:ascii="Arial" w:hAnsi="Arial" w:cs="Arial"/>
          <w:lang w:val="en-US" w:bidi="ar-TN"/>
        </w:rPr>
        <w:t xml:space="preserve"> </w:t>
      </w:r>
    </w:p>
    <w:p w14:paraId="2DC6D545" w14:textId="77777777" w:rsidR="00290820" w:rsidRPr="00A85103" w:rsidRDefault="00290820" w:rsidP="004F6197">
      <w:pPr>
        <w:pStyle w:val="Paragraphedeliste"/>
        <w:numPr>
          <w:ilvl w:val="0"/>
          <w:numId w:val="25"/>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نسخة من رخصة الجولان بالنسبة للتجار المتجولين</w:t>
      </w:r>
      <w:r w:rsidRPr="00A85103">
        <w:rPr>
          <w:rFonts w:ascii="Arial" w:hAnsi="Arial" w:cs="Arial"/>
          <w:lang w:val="en-US" w:bidi="ar-TN"/>
        </w:rPr>
        <w:t xml:space="preserve">. </w:t>
      </w:r>
    </w:p>
    <w:p w14:paraId="3FF07A87" w14:textId="77777777" w:rsidR="00290820" w:rsidRPr="00A85103" w:rsidRDefault="00290820" w:rsidP="004F6197">
      <w:pPr>
        <w:pStyle w:val="Paragraphedeliste"/>
        <w:numPr>
          <w:ilvl w:val="0"/>
          <w:numId w:val="25"/>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نسخة من شهادة التصريح بالاستثمار</w:t>
      </w:r>
      <w:r w:rsidRPr="00A85103">
        <w:rPr>
          <w:rFonts w:ascii="Arial" w:hAnsi="Arial" w:cs="Arial"/>
          <w:lang w:val="en-US" w:bidi="ar-TN"/>
        </w:rPr>
        <w:t>.</w:t>
      </w:r>
    </w:p>
    <w:p w14:paraId="07996B4E" w14:textId="77777777" w:rsidR="00290820" w:rsidRPr="00A85103" w:rsidRDefault="00290820" w:rsidP="004F6197">
      <w:pPr>
        <w:pStyle w:val="Paragraphedeliste"/>
        <w:numPr>
          <w:ilvl w:val="0"/>
          <w:numId w:val="25"/>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شهادة ترسيم صادرة عن الهيئات المهنية بالنسبة للمهنيين</w:t>
      </w:r>
      <w:r w:rsidRPr="00A85103">
        <w:rPr>
          <w:rFonts w:ascii="Arial" w:hAnsi="Arial" w:cs="Arial"/>
          <w:lang w:val="en-US" w:bidi="ar-TN"/>
        </w:rPr>
        <w:t>.</w:t>
      </w:r>
    </w:p>
    <w:p w14:paraId="23B65625" w14:textId="77777777" w:rsidR="00290820" w:rsidRPr="00A85103" w:rsidRDefault="00290820" w:rsidP="004F6197">
      <w:pPr>
        <w:pStyle w:val="Paragraphedeliste"/>
        <w:numPr>
          <w:ilvl w:val="0"/>
          <w:numId w:val="25"/>
        </w:numPr>
        <w:bidi/>
        <w:spacing w:after="0" w:line="240" w:lineRule="auto"/>
        <w:ind w:left="927"/>
        <w:jc w:val="both"/>
        <w:rPr>
          <w:rFonts w:ascii="Arial" w:hAnsi="Arial" w:cs="Arial"/>
          <w:rtl/>
          <w:lang w:val="en-US" w:bidi="ar-TN"/>
        </w:rPr>
      </w:pPr>
      <w:r w:rsidRPr="00A85103">
        <w:rPr>
          <w:rFonts w:ascii="Arial" w:hAnsi="Arial" w:cs="Arial"/>
          <w:rtl/>
          <w:lang w:val="en-US" w:bidi="ar-TN"/>
        </w:rPr>
        <w:t>شهادة مثبتة للكفاءة المهنية طبق التشريع الجاري به العمل بالنسبة للحرفيين</w:t>
      </w:r>
      <w:r w:rsidRPr="00A85103">
        <w:rPr>
          <w:rFonts w:ascii="Arial" w:hAnsi="Arial" w:cs="Arial"/>
          <w:lang w:val="en-US" w:bidi="ar-TN"/>
        </w:rPr>
        <w:t>.</w:t>
      </w:r>
    </w:p>
    <w:p w14:paraId="251395DF" w14:textId="77777777" w:rsidR="00290820" w:rsidRPr="00290820" w:rsidRDefault="00290820" w:rsidP="00290820">
      <w:pPr>
        <w:bidi/>
        <w:spacing w:after="0" w:line="240" w:lineRule="auto"/>
        <w:ind w:left="284"/>
        <w:jc w:val="both"/>
        <w:rPr>
          <w:rFonts w:ascii="Arial" w:hAnsi="Arial" w:cs="Arial"/>
          <w:b/>
          <w:bCs/>
          <w:rtl/>
          <w:lang w:val="en-US" w:bidi="ar-TN"/>
        </w:rPr>
      </w:pPr>
    </w:p>
    <w:p w14:paraId="7B6949F9"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23 </w:t>
      </w:r>
      <w:r w:rsidR="00A85103" w:rsidRPr="00A85103">
        <w:rPr>
          <w:rFonts w:ascii="Arial" w:hAnsi="Arial" w:cs="Arial"/>
          <w:rtl/>
          <w:lang w:val="en-US" w:bidi="ar-TN"/>
        </w:rPr>
        <w:t>–</w:t>
      </w:r>
      <w:r w:rsidRPr="00A85103">
        <w:rPr>
          <w:rFonts w:ascii="Arial" w:hAnsi="Arial" w:cs="Arial"/>
          <w:rtl/>
          <w:lang w:val="en-US" w:bidi="ar-TN"/>
        </w:rPr>
        <w:t xml:space="preserve"> يرفق مطلب التسجيل بالنسبة للشركات بالوثائق التالية</w:t>
      </w:r>
      <w:r w:rsidRPr="00A85103">
        <w:rPr>
          <w:rFonts w:ascii="Arial" w:hAnsi="Arial" w:cs="Arial"/>
          <w:lang w:val="en-US" w:bidi="ar-TN"/>
        </w:rPr>
        <w:t xml:space="preserve">: </w:t>
      </w:r>
    </w:p>
    <w:p w14:paraId="1147DDFB" w14:textId="77777777" w:rsidR="00290820" w:rsidRPr="00A85103" w:rsidRDefault="00290820" w:rsidP="004F6197">
      <w:pPr>
        <w:pStyle w:val="Paragraphedeliste"/>
        <w:numPr>
          <w:ilvl w:val="0"/>
          <w:numId w:val="26"/>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العقد التأسيسي</w:t>
      </w:r>
      <w:r w:rsidRPr="00A85103">
        <w:rPr>
          <w:rFonts w:ascii="Arial" w:hAnsi="Arial" w:cs="Arial"/>
          <w:lang w:val="en-US" w:bidi="ar-TN"/>
        </w:rPr>
        <w:t>.</w:t>
      </w:r>
    </w:p>
    <w:p w14:paraId="0D1B97DD" w14:textId="77777777" w:rsidR="00290820" w:rsidRPr="00A85103" w:rsidRDefault="00290820" w:rsidP="004F6197">
      <w:pPr>
        <w:pStyle w:val="Paragraphedeliste"/>
        <w:numPr>
          <w:ilvl w:val="0"/>
          <w:numId w:val="26"/>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شهادة الأولوية في التسمية الاجتماعية أو الاسم التجاري</w:t>
      </w:r>
      <w:r w:rsidRPr="00A85103">
        <w:rPr>
          <w:rFonts w:ascii="Arial" w:hAnsi="Arial" w:cs="Arial"/>
          <w:lang w:val="en-US" w:bidi="ar-TN"/>
        </w:rPr>
        <w:t>.</w:t>
      </w:r>
    </w:p>
    <w:p w14:paraId="769DBD2B" w14:textId="77777777" w:rsidR="00290820" w:rsidRPr="00A85103" w:rsidRDefault="00290820" w:rsidP="004F6197">
      <w:pPr>
        <w:pStyle w:val="Paragraphedeliste"/>
        <w:numPr>
          <w:ilvl w:val="0"/>
          <w:numId w:val="26"/>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الوثيقة المتضمنة لتعيين هياكل التصرف والإدارة والمراقبة</w:t>
      </w:r>
      <w:r w:rsidRPr="00A85103">
        <w:rPr>
          <w:rFonts w:ascii="Arial" w:hAnsi="Arial" w:cs="Arial"/>
          <w:lang w:val="en-US" w:bidi="ar-TN"/>
        </w:rPr>
        <w:t>.</w:t>
      </w:r>
    </w:p>
    <w:p w14:paraId="1C6F0A31" w14:textId="77777777" w:rsidR="00290820" w:rsidRPr="00A85103" w:rsidRDefault="00290820" w:rsidP="004F6197">
      <w:pPr>
        <w:pStyle w:val="Paragraphedeliste"/>
        <w:numPr>
          <w:ilvl w:val="0"/>
          <w:numId w:val="26"/>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قائمة المستفيدين الحقيقيين وفق الأنموذج المعد للغرض على معنى أحكام الفصل 19 من هذا القانون</w:t>
      </w:r>
      <w:r w:rsidRPr="00A85103">
        <w:rPr>
          <w:rFonts w:ascii="Arial" w:hAnsi="Arial" w:cs="Arial"/>
          <w:lang w:val="en-US" w:bidi="ar-TN"/>
        </w:rPr>
        <w:t>.</w:t>
      </w:r>
    </w:p>
    <w:p w14:paraId="6AE6BF1B"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يضاف إلى ذلك بالنسبة إلى شركات الأسهم قائمة في هوية المؤسسين والمكتتبين وبيان الدفوعات المقبوضة ويضاف بالنسبة إلى الشركات خفية الاسم ذات المساهمة العامة نسخة من محضر المداولة للجلسة العامة التأسيسية</w:t>
      </w:r>
      <w:r w:rsidRPr="00A85103">
        <w:rPr>
          <w:rFonts w:ascii="Arial" w:hAnsi="Arial" w:cs="Arial"/>
          <w:lang w:val="en-US" w:bidi="ar-TN"/>
        </w:rPr>
        <w:t>.</w:t>
      </w:r>
    </w:p>
    <w:p w14:paraId="313E6FB0"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ويرفق مطلب التسجيل بالنسبة للترتيب القانوني بالوثائق المحددة لهوية المؤسس والأمين والمستفيد الحقيقي ووثيقة الإحالة والصكوك المثبتة لملكية الأموال أو الحقوق أو التأمينات المحالة وإذا كان المؤسس أو المتصرف أو الأمين شخصا معنويا يرفق مطلب تسجيله بالوثائق المحددة لهوية الشركاء</w:t>
      </w:r>
      <w:r w:rsidRPr="00A85103">
        <w:rPr>
          <w:rFonts w:ascii="Arial" w:hAnsi="Arial" w:cs="Arial"/>
          <w:lang w:val="en-US" w:bidi="ar-TN"/>
        </w:rPr>
        <w:t xml:space="preserve"> </w:t>
      </w:r>
      <w:r w:rsidRPr="00A85103">
        <w:rPr>
          <w:rFonts w:ascii="Arial" w:hAnsi="Arial" w:cs="Arial"/>
          <w:rtl/>
          <w:lang w:val="en-US" w:bidi="ar-TN"/>
        </w:rPr>
        <w:t>أو المساهمين أو الأعضاء وهوية المستفيد الحقيقي</w:t>
      </w:r>
      <w:r w:rsidRPr="00A85103">
        <w:rPr>
          <w:rFonts w:ascii="Arial" w:hAnsi="Arial" w:cs="Arial"/>
          <w:lang w:val="en-US" w:bidi="ar-TN"/>
        </w:rPr>
        <w:t>.</w:t>
      </w:r>
    </w:p>
    <w:p w14:paraId="434F7699"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أما بالنسبة للأشخاص المعنويين التي تنص قوانين أو تراتيب خاصة بها على وجوب تسجيلها فإن الوثائق المطلوبة تحددها القوانين الخاصة بهم</w:t>
      </w:r>
      <w:r w:rsidRPr="00A85103">
        <w:rPr>
          <w:rFonts w:ascii="Arial" w:hAnsi="Arial" w:cs="Arial"/>
          <w:lang w:val="en-US" w:bidi="ar-TN"/>
        </w:rPr>
        <w:t xml:space="preserve">. </w:t>
      </w:r>
    </w:p>
    <w:p w14:paraId="5A85A63E"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أما بالنسبة للجمعيات يرفق المطلب بنسخة من التصريح ومن النظام الأساسي المودعين لدى الكاتب العام للحكومة ونسخة من بطاقة التعريف الوطنية للأشخاص الطبيعيين التونسيين المؤسسين للجمعية ونسخة من شهادة الإقامة بالنسبة للأجانب ونسخة من محضر عدل التنفيذ المحرر طبق أحكام التشريع المنظم للجمعيات وبطاقة الإعلام بالبلوغ للمكتوب الموجه للكاتب العام للحكومة</w:t>
      </w:r>
      <w:r w:rsidRPr="00A85103">
        <w:rPr>
          <w:rFonts w:ascii="Arial" w:hAnsi="Arial" w:cs="Arial"/>
          <w:lang w:val="en-US" w:bidi="ar-TN"/>
        </w:rPr>
        <w:t>.</w:t>
      </w:r>
    </w:p>
    <w:p w14:paraId="5447907C"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ويراعى في ذلك ما يتوصل به المركز من بيانات ووثائق بموجب تشبيك قواعد البيانات</w:t>
      </w:r>
      <w:r w:rsidRPr="00A85103">
        <w:rPr>
          <w:rFonts w:ascii="Arial" w:hAnsi="Arial" w:cs="Arial"/>
          <w:lang w:val="en-US" w:bidi="ar-TN"/>
        </w:rPr>
        <w:t>.</w:t>
      </w:r>
    </w:p>
    <w:p w14:paraId="587EB778"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 xml:space="preserve">وتضبط بموجب أمر حكومي شروط وإجراءات شهادة حجز الشارة والتسمية الاجتماعية </w:t>
      </w:r>
      <w:proofErr w:type="spellStart"/>
      <w:r w:rsidRPr="00A85103">
        <w:rPr>
          <w:rFonts w:ascii="Arial" w:hAnsi="Arial" w:cs="Arial"/>
          <w:rtl/>
          <w:lang w:val="en-US" w:bidi="ar-TN"/>
        </w:rPr>
        <w:t>والإسم</w:t>
      </w:r>
      <w:proofErr w:type="spellEnd"/>
      <w:r w:rsidRPr="00A85103">
        <w:rPr>
          <w:rFonts w:ascii="Arial" w:hAnsi="Arial" w:cs="Arial"/>
          <w:rtl/>
          <w:lang w:val="en-US" w:bidi="ar-TN"/>
        </w:rPr>
        <w:t xml:space="preserve"> التجاري</w:t>
      </w:r>
      <w:r w:rsidRPr="00A85103">
        <w:rPr>
          <w:rFonts w:ascii="Arial" w:hAnsi="Arial" w:cs="Arial"/>
          <w:lang w:val="en-US" w:bidi="ar-TN"/>
        </w:rPr>
        <w:t>.</w:t>
      </w:r>
    </w:p>
    <w:p w14:paraId="105148F1" w14:textId="77777777" w:rsidR="00290820" w:rsidRPr="00290820" w:rsidRDefault="00290820" w:rsidP="00290820">
      <w:pPr>
        <w:bidi/>
        <w:spacing w:after="0" w:line="240" w:lineRule="auto"/>
        <w:ind w:left="284"/>
        <w:jc w:val="both"/>
        <w:rPr>
          <w:rFonts w:ascii="Arial" w:hAnsi="Arial" w:cs="Arial"/>
          <w:b/>
          <w:bCs/>
          <w:rtl/>
          <w:lang w:val="en-US" w:bidi="ar-TN"/>
        </w:rPr>
      </w:pPr>
    </w:p>
    <w:p w14:paraId="196810EE"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24</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يتحقق المركز من هوية طالب الخدمة وأهليته ومن صحة الوثائق المدلى بها تأييدا لمطلب التسجيل أو التحيين وموافقتها للمقتضيات التشريعية والترتيبية</w:t>
      </w:r>
      <w:r w:rsidRPr="00A85103">
        <w:rPr>
          <w:rFonts w:ascii="Arial" w:hAnsi="Arial" w:cs="Arial"/>
          <w:lang w:val="en-US" w:bidi="ar-TN"/>
        </w:rPr>
        <w:t>.</w:t>
      </w:r>
    </w:p>
    <w:p w14:paraId="485E49F6" w14:textId="77777777" w:rsidR="00290820" w:rsidRPr="00A85103" w:rsidRDefault="00290820" w:rsidP="00290820">
      <w:pPr>
        <w:bidi/>
        <w:spacing w:after="0" w:line="240" w:lineRule="auto"/>
        <w:ind w:left="284"/>
        <w:jc w:val="both"/>
        <w:rPr>
          <w:rFonts w:ascii="Arial" w:hAnsi="Arial" w:cs="Arial"/>
          <w:rtl/>
          <w:lang w:val="en-US" w:bidi="ar-TN"/>
        </w:rPr>
      </w:pPr>
    </w:p>
    <w:p w14:paraId="6448317D"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25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تكون كل العقود والمداولات والقرارات القاضية بتغيير الوثائق المودعة عند التأسيس، خاضعة للإيداع خلال شهر من تاريخها</w:t>
      </w:r>
      <w:r w:rsidRPr="00A85103">
        <w:rPr>
          <w:rFonts w:ascii="Arial" w:hAnsi="Arial" w:cs="Arial"/>
          <w:lang w:val="en-US" w:bidi="ar-TN"/>
        </w:rPr>
        <w:t xml:space="preserve">. </w:t>
      </w:r>
    </w:p>
    <w:p w14:paraId="409F816B" w14:textId="77777777" w:rsidR="00290820" w:rsidRPr="00A85103" w:rsidRDefault="00290820" w:rsidP="00290820">
      <w:pPr>
        <w:bidi/>
        <w:spacing w:after="0" w:line="240" w:lineRule="auto"/>
        <w:ind w:left="284"/>
        <w:jc w:val="both"/>
        <w:rPr>
          <w:rFonts w:ascii="Arial" w:hAnsi="Arial" w:cs="Arial"/>
          <w:rtl/>
          <w:lang w:val="en-US" w:bidi="ar-TN"/>
        </w:rPr>
      </w:pPr>
      <w:r w:rsidRPr="00A85103">
        <w:rPr>
          <w:rFonts w:ascii="Arial" w:hAnsi="Arial" w:cs="Arial"/>
          <w:rtl/>
          <w:lang w:val="en-US" w:bidi="ar-TN"/>
        </w:rPr>
        <w:t>في صورة تقديم مطلب تحيين يتحقق المركز من أن العملية المطلوبة لا تتعارض مع البيانات الواردة بالسجل وإلا يرفض المطلب</w:t>
      </w:r>
      <w:r w:rsidRPr="00A85103">
        <w:rPr>
          <w:rFonts w:ascii="Arial" w:hAnsi="Arial" w:cs="Arial"/>
          <w:lang w:val="en-US" w:bidi="ar-TN"/>
        </w:rPr>
        <w:t>.</w:t>
      </w:r>
    </w:p>
    <w:p w14:paraId="4234CD1F" w14:textId="77777777" w:rsidR="00290820" w:rsidRPr="00A85103" w:rsidRDefault="00290820" w:rsidP="00290820">
      <w:pPr>
        <w:bidi/>
        <w:spacing w:after="0" w:line="240" w:lineRule="auto"/>
        <w:ind w:left="284"/>
        <w:jc w:val="both"/>
        <w:rPr>
          <w:rFonts w:ascii="Arial" w:hAnsi="Arial" w:cs="Arial"/>
          <w:rtl/>
          <w:lang w:val="en-US" w:bidi="ar-TN"/>
        </w:rPr>
      </w:pPr>
    </w:p>
    <w:p w14:paraId="7EAE03A3"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26</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يجب طلب التنصيص على كل التغييرات التي تستوجب تحيين السجل في ظرف شهر بداية من حصول تلك التغييرات من قبل الشخص المسجل أو من الأشخاص الذين نصّت عليهم الفقرة (5) من الفصل 27 من هذا القانون في صورة الوفاة</w:t>
      </w:r>
      <w:r w:rsidRPr="00A85103">
        <w:rPr>
          <w:rFonts w:ascii="Arial" w:hAnsi="Arial" w:cs="Arial"/>
          <w:lang w:val="en-US" w:bidi="ar-TN"/>
        </w:rPr>
        <w:t>.</w:t>
      </w:r>
    </w:p>
    <w:p w14:paraId="74CE7B33" w14:textId="77777777" w:rsidR="00290820" w:rsidRPr="00290820" w:rsidRDefault="00290820" w:rsidP="00290820">
      <w:pPr>
        <w:bidi/>
        <w:spacing w:after="0" w:line="240" w:lineRule="auto"/>
        <w:ind w:left="284"/>
        <w:jc w:val="both"/>
        <w:rPr>
          <w:rFonts w:ascii="Arial" w:hAnsi="Arial" w:cs="Arial"/>
          <w:b/>
          <w:bCs/>
          <w:rtl/>
          <w:lang w:val="en-US" w:bidi="ar-TN"/>
        </w:rPr>
      </w:pPr>
    </w:p>
    <w:p w14:paraId="30593E74"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27</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 xml:space="preserve">تشمل موجبات الفصل 26 من هذا </w:t>
      </w:r>
      <w:proofErr w:type="gramStart"/>
      <w:r w:rsidRPr="00A85103">
        <w:rPr>
          <w:rFonts w:ascii="Arial" w:hAnsi="Arial" w:cs="Arial"/>
          <w:rtl/>
          <w:lang w:val="en-US" w:bidi="ar-TN"/>
        </w:rPr>
        <w:t>القانون</w:t>
      </w:r>
      <w:r w:rsidRPr="00A85103">
        <w:rPr>
          <w:rFonts w:ascii="Arial" w:hAnsi="Arial" w:cs="Arial"/>
          <w:lang w:val="en-US" w:bidi="ar-TN"/>
        </w:rPr>
        <w:t xml:space="preserve"> :</w:t>
      </w:r>
      <w:proofErr w:type="gramEnd"/>
    </w:p>
    <w:p w14:paraId="6ABDA368" w14:textId="77777777" w:rsidR="00290820" w:rsidRPr="00A85103" w:rsidRDefault="00290820" w:rsidP="004F6197">
      <w:pPr>
        <w:pStyle w:val="Paragraphedeliste"/>
        <w:numPr>
          <w:ilvl w:val="0"/>
          <w:numId w:val="27"/>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الأحكام النهائية القاضية بوضع الرشيد تحت الولاية</w:t>
      </w:r>
      <w:r w:rsidRPr="00A85103">
        <w:rPr>
          <w:rFonts w:ascii="Arial" w:hAnsi="Arial" w:cs="Arial"/>
          <w:lang w:val="en-US" w:bidi="ar-TN"/>
        </w:rPr>
        <w:t xml:space="preserve"> </w:t>
      </w:r>
      <w:r w:rsidRPr="00A85103">
        <w:rPr>
          <w:rFonts w:ascii="Arial" w:hAnsi="Arial" w:cs="Arial"/>
          <w:rtl/>
          <w:lang w:val="en-US" w:bidi="ar-TN"/>
        </w:rPr>
        <w:t>أو الحجر، والأحكام القاضية برفع ذلك أو إبطاله. ويحمل واجب التصريح في هذه الحالات، على الولي أو المقدم</w:t>
      </w:r>
      <w:r w:rsidRPr="00A85103">
        <w:rPr>
          <w:rFonts w:ascii="Arial" w:hAnsi="Arial" w:cs="Arial"/>
          <w:lang w:val="en-US" w:bidi="ar-TN"/>
        </w:rPr>
        <w:t>.</w:t>
      </w:r>
    </w:p>
    <w:p w14:paraId="0832C0A0" w14:textId="77777777" w:rsidR="00290820" w:rsidRPr="00A85103" w:rsidRDefault="00290820" w:rsidP="004F6197">
      <w:pPr>
        <w:pStyle w:val="Paragraphedeliste"/>
        <w:numPr>
          <w:ilvl w:val="0"/>
          <w:numId w:val="27"/>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 xml:space="preserve">تعيين </w:t>
      </w:r>
      <w:proofErr w:type="gramStart"/>
      <w:r w:rsidRPr="00A85103">
        <w:rPr>
          <w:rFonts w:ascii="Arial" w:hAnsi="Arial" w:cs="Arial"/>
          <w:rtl/>
          <w:lang w:val="en-US" w:bidi="ar-TN"/>
        </w:rPr>
        <w:t>و إنهاء</w:t>
      </w:r>
      <w:proofErr w:type="gramEnd"/>
      <w:r w:rsidRPr="00A85103">
        <w:rPr>
          <w:rFonts w:ascii="Arial" w:hAnsi="Arial" w:cs="Arial"/>
          <w:rtl/>
          <w:lang w:val="en-US" w:bidi="ar-TN"/>
        </w:rPr>
        <w:t xml:space="preserve"> مهام الوكيل</w:t>
      </w:r>
      <w:r w:rsidRPr="00A85103">
        <w:rPr>
          <w:rFonts w:ascii="Arial" w:hAnsi="Arial" w:cs="Arial"/>
          <w:lang w:val="en-US" w:bidi="ar-TN"/>
        </w:rPr>
        <w:t xml:space="preserve">. </w:t>
      </w:r>
    </w:p>
    <w:p w14:paraId="1E14668F" w14:textId="77777777" w:rsidR="00290820" w:rsidRPr="00A85103" w:rsidRDefault="00290820" w:rsidP="004F6197">
      <w:pPr>
        <w:pStyle w:val="Paragraphedeliste"/>
        <w:numPr>
          <w:ilvl w:val="0"/>
          <w:numId w:val="27"/>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التوقف الجزئي عن النشاط أو تعليقه</w:t>
      </w:r>
      <w:r w:rsidRPr="00A85103">
        <w:rPr>
          <w:rFonts w:ascii="Arial" w:hAnsi="Arial" w:cs="Arial"/>
          <w:lang w:val="en-US" w:bidi="ar-TN"/>
        </w:rPr>
        <w:t>.</w:t>
      </w:r>
    </w:p>
    <w:p w14:paraId="0FAF4AC7" w14:textId="77777777" w:rsidR="00A85103" w:rsidRDefault="00290820" w:rsidP="004F6197">
      <w:pPr>
        <w:pStyle w:val="Paragraphedeliste"/>
        <w:numPr>
          <w:ilvl w:val="0"/>
          <w:numId w:val="27"/>
        </w:numPr>
        <w:bidi/>
        <w:spacing w:before="120" w:after="0" w:line="240" w:lineRule="auto"/>
        <w:ind w:left="927"/>
        <w:jc w:val="both"/>
        <w:rPr>
          <w:rFonts w:ascii="Arial" w:hAnsi="Arial" w:cs="Arial"/>
          <w:lang w:val="en-US" w:bidi="ar-TN"/>
        </w:rPr>
      </w:pPr>
      <w:r w:rsidRPr="00A85103">
        <w:rPr>
          <w:rFonts w:ascii="Arial" w:hAnsi="Arial" w:cs="Arial"/>
          <w:rtl/>
          <w:lang w:val="en-US" w:bidi="ar-TN"/>
        </w:rPr>
        <w:t>التوقف الكلي عن النشاط، مع إمكانية التصريح بالإبقاء مؤقتا على التسجيل لمدة أقصاها عام واحد</w:t>
      </w:r>
      <w:r w:rsidRPr="00A85103">
        <w:rPr>
          <w:rFonts w:ascii="Arial" w:hAnsi="Arial" w:cs="Arial"/>
          <w:lang w:val="en-US" w:bidi="ar-TN"/>
        </w:rPr>
        <w:t>.</w:t>
      </w:r>
    </w:p>
    <w:p w14:paraId="52D46B11" w14:textId="77777777" w:rsidR="00A85103" w:rsidRDefault="00290820" w:rsidP="004F6197">
      <w:pPr>
        <w:pStyle w:val="Paragraphedeliste"/>
        <w:numPr>
          <w:ilvl w:val="0"/>
          <w:numId w:val="27"/>
        </w:numPr>
        <w:bidi/>
        <w:spacing w:before="120" w:after="0" w:line="240" w:lineRule="auto"/>
        <w:ind w:left="927"/>
        <w:jc w:val="both"/>
        <w:rPr>
          <w:rFonts w:ascii="Arial" w:hAnsi="Arial" w:cs="Arial"/>
          <w:lang w:val="en-US" w:bidi="ar-TN"/>
        </w:rPr>
      </w:pPr>
      <w:r w:rsidRPr="00A85103">
        <w:rPr>
          <w:rFonts w:ascii="Arial" w:hAnsi="Arial" w:cs="Arial"/>
          <w:lang w:val="en-US" w:bidi="ar-TN"/>
        </w:rPr>
        <w:t xml:space="preserve"> </w:t>
      </w:r>
      <w:r w:rsidRPr="00A85103">
        <w:rPr>
          <w:rFonts w:ascii="Arial" w:hAnsi="Arial" w:cs="Arial"/>
          <w:rtl/>
          <w:lang w:val="en-US" w:bidi="ar-TN"/>
        </w:rPr>
        <w:t>وفاة المسجّل، مع إمكانية التصريح بالإبقاء مؤقتا على التسجيل مدة أقصاها عام واحد، وعند استمرار النشاط، بيان الشروط الجديدة للاستغلال وأسماء الورثة وألقابهم وعناوينهم الشخصية وصفاتهم وتاريخ ومكان ولاداتهم وجنسياتهم، وصفة الأشخاص الموكول لهم ذلك الاستغلال، ويحمل واجب التصريح في هذه الحالة على الشخص أو الأشخاص المكلفين بمواصلة الاستغلال</w:t>
      </w:r>
      <w:r w:rsidRPr="00A85103">
        <w:rPr>
          <w:rFonts w:ascii="Arial" w:hAnsi="Arial" w:cs="Arial"/>
          <w:lang w:val="en-US" w:bidi="ar-TN"/>
        </w:rPr>
        <w:t>.</w:t>
      </w:r>
    </w:p>
    <w:p w14:paraId="3A1C3C8C" w14:textId="77777777" w:rsidR="00290820" w:rsidRPr="00A85103" w:rsidRDefault="00290820" w:rsidP="004F6197">
      <w:pPr>
        <w:pStyle w:val="Paragraphedeliste"/>
        <w:numPr>
          <w:ilvl w:val="0"/>
          <w:numId w:val="27"/>
        </w:numPr>
        <w:bidi/>
        <w:spacing w:before="120" w:after="0" w:line="240" w:lineRule="auto"/>
        <w:ind w:left="927"/>
        <w:jc w:val="both"/>
        <w:rPr>
          <w:rFonts w:ascii="Arial" w:hAnsi="Arial" w:cs="Arial"/>
          <w:rtl/>
          <w:lang w:val="en-US" w:bidi="ar-TN"/>
        </w:rPr>
      </w:pPr>
      <w:r w:rsidRPr="00A85103">
        <w:rPr>
          <w:rFonts w:ascii="Arial" w:hAnsi="Arial" w:cs="Arial"/>
          <w:lang w:val="en-US" w:bidi="ar-TN"/>
        </w:rPr>
        <w:t xml:space="preserve"> </w:t>
      </w:r>
      <w:r w:rsidRPr="00A85103">
        <w:rPr>
          <w:rFonts w:ascii="Arial" w:hAnsi="Arial" w:cs="Arial"/>
          <w:rtl/>
          <w:lang w:val="en-US" w:bidi="ar-TN"/>
        </w:rPr>
        <w:t>تجديد الإبقاء المؤقت على التسجيل لمدة تكميلية أقصاها عام واحد، في الصورتين الواردتين بالفقرتين 4 و5 من هذا الفصل</w:t>
      </w:r>
      <w:r w:rsidRPr="00A85103">
        <w:rPr>
          <w:rFonts w:ascii="Arial" w:hAnsi="Arial" w:cs="Arial"/>
          <w:lang w:val="en-US" w:bidi="ar-TN"/>
        </w:rPr>
        <w:t>.</w:t>
      </w:r>
    </w:p>
    <w:p w14:paraId="684BAABD" w14:textId="77777777" w:rsidR="00290820" w:rsidRPr="00A85103" w:rsidRDefault="00290820" w:rsidP="00290820">
      <w:pPr>
        <w:bidi/>
        <w:spacing w:after="0" w:line="240" w:lineRule="auto"/>
        <w:ind w:left="284"/>
        <w:jc w:val="both"/>
        <w:rPr>
          <w:rFonts w:ascii="Arial" w:hAnsi="Arial" w:cs="Arial"/>
          <w:rtl/>
          <w:lang w:val="en-US" w:bidi="ar-TN"/>
        </w:rPr>
      </w:pPr>
    </w:p>
    <w:p w14:paraId="39E1F35F"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28</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التنصيص على التعليق والإيقاف لا يمنع الغير من طلب إدراج أي عملية بالسجل</w:t>
      </w:r>
      <w:r w:rsidRPr="00A85103">
        <w:rPr>
          <w:rFonts w:ascii="Arial" w:hAnsi="Arial" w:cs="Arial"/>
          <w:lang w:val="en-US" w:bidi="ar-TN"/>
        </w:rPr>
        <w:t xml:space="preserve">. </w:t>
      </w:r>
    </w:p>
    <w:p w14:paraId="2C424DC4" w14:textId="77777777" w:rsidR="00290820" w:rsidRPr="00A85103" w:rsidRDefault="00290820" w:rsidP="00290820">
      <w:pPr>
        <w:bidi/>
        <w:spacing w:after="0" w:line="240" w:lineRule="auto"/>
        <w:ind w:left="284"/>
        <w:jc w:val="both"/>
        <w:rPr>
          <w:rFonts w:ascii="Arial" w:hAnsi="Arial" w:cs="Arial"/>
          <w:rtl/>
          <w:lang w:val="en-US" w:bidi="ar-TN"/>
        </w:rPr>
      </w:pPr>
    </w:p>
    <w:p w14:paraId="06AE3245" w14:textId="77777777" w:rsidR="00A85103" w:rsidRDefault="00290820" w:rsidP="00A85103">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29 ـ </w:t>
      </w:r>
      <w:r w:rsidRPr="00A85103">
        <w:rPr>
          <w:rFonts w:ascii="Arial" w:hAnsi="Arial" w:cs="Arial"/>
          <w:rtl/>
          <w:lang w:val="en-US" w:bidi="ar-TN"/>
        </w:rPr>
        <w:t xml:space="preserve">على الشركات ذات المسؤولية المحدودة </w:t>
      </w:r>
      <w:proofErr w:type="gramStart"/>
      <w:r w:rsidRPr="00A85103">
        <w:rPr>
          <w:rFonts w:ascii="Arial" w:hAnsi="Arial" w:cs="Arial"/>
          <w:rtl/>
          <w:lang w:val="en-US" w:bidi="ar-TN"/>
        </w:rPr>
        <w:t>إيداع</w:t>
      </w:r>
      <w:r w:rsidRPr="00A85103">
        <w:rPr>
          <w:rFonts w:ascii="Arial" w:hAnsi="Arial" w:cs="Arial"/>
          <w:lang w:val="en-US" w:bidi="ar-TN"/>
        </w:rPr>
        <w:t xml:space="preserve"> :</w:t>
      </w:r>
      <w:proofErr w:type="gramEnd"/>
    </w:p>
    <w:p w14:paraId="63CB4147" w14:textId="77777777" w:rsidR="00A85103" w:rsidRDefault="00290820" w:rsidP="004F6197">
      <w:pPr>
        <w:pStyle w:val="Paragraphedeliste"/>
        <w:numPr>
          <w:ilvl w:val="1"/>
          <w:numId w:val="15"/>
        </w:numPr>
        <w:bidi/>
        <w:spacing w:before="120" w:after="0" w:line="240" w:lineRule="auto"/>
        <w:ind w:left="927"/>
        <w:jc w:val="both"/>
        <w:rPr>
          <w:rFonts w:ascii="Arial" w:hAnsi="Arial" w:cs="Arial"/>
          <w:lang w:val="en-US" w:bidi="ar-TN"/>
        </w:rPr>
      </w:pPr>
      <w:r w:rsidRPr="00A85103">
        <w:rPr>
          <w:rFonts w:ascii="Arial" w:hAnsi="Arial" w:cs="Arial"/>
          <w:lang w:val="en-US" w:bidi="ar-TN"/>
        </w:rPr>
        <w:t xml:space="preserve"> </w:t>
      </w:r>
      <w:r w:rsidRPr="00A85103">
        <w:rPr>
          <w:rFonts w:ascii="Arial" w:hAnsi="Arial" w:cs="Arial"/>
          <w:rtl/>
          <w:lang w:val="en-US" w:bidi="ar-TN"/>
        </w:rPr>
        <w:t>نسخة من محضر جلسة مداولة الشركاء، في صورة الترفيع أو الحط في رأس المال</w:t>
      </w:r>
      <w:r w:rsidRPr="00A85103">
        <w:rPr>
          <w:rFonts w:ascii="Arial" w:hAnsi="Arial" w:cs="Arial"/>
          <w:lang w:val="en-US" w:bidi="ar-TN"/>
        </w:rPr>
        <w:t>.</w:t>
      </w:r>
    </w:p>
    <w:p w14:paraId="07943430" w14:textId="77777777" w:rsidR="00290820" w:rsidRPr="00A85103" w:rsidRDefault="00290820" w:rsidP="004F6197">
      <w:pPr>
        <w:pStyle w:val="Paragraphedeliste"/>
        <w:numPr>
          <w:ilvl w:val="1"/>
          <w:numId w:val="15"/>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تقرير مراقبي الحصص العينية، في صورة الترفيع في رأس المال بتقديم حصص عينية. ويجب أن يودع هذا التقرير بالسجل، في ظرف ثمانية أيام على الأقل، قبل تاريخ انعقاد الجلسة العامة للشركاء المدعوة إلى إصدار القرار في تلك الزيادة</w:t>
      </w:r>
      <w:r w:rsidRPr="00A85103">
        <w:rPr>
          <w:rFonts w:ascii="Arial" w:hAnsi="Arial" w:cs="Arial"/>
          <w:lang w:val="en-US" w:bidi="ar-TN"/>
        </w:rPr>
        <w:t>.</w:t>
      </w:r>
    </w:p>
    <w:p w14:paraId="5BA2BE6C" w14:textId="77777777" w:rsidR="00290820" w:rsidRPr="00290820" w:rsidRDefault="00290820" w:rsidP="008D3934">
      <w:pPr>
        <w:bidi/>
        <w:spacing w:before="120" w:after="0" w:line="240" w:lineRule="auto"/>
        <w:ind w:left="284"/>
        <w:jc w:val="both"/>
        <w:rPr>
          <w:rFonts w:ascii="Arial" w:hAnsi="Arial" w:cs="Arial"/>
          <w:b/>
          <w:bCs/>
          <w:rtl/>
          <w:lang w:val="en-US" w:bidi="ar-TN"/>
        </w:rPr>
      </w:pPr>
    </w:p>
    <w:p w14:paraId="0D701CCA"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30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يجب على شركات الأسهم إيداع</w:t>
      </w:r>
      <w:r w:rsidRPr="00A85103">
        <w:rPr>
          <w:rFonts w:ascii="Arial" w:hAnsi="Arial" w:cs="Arial"/>
          <w:lang w:val="en-US" w:bidi="ar-TN"/>
        </w:rPr>
        <w:t>:</w:t>
      </w:r>
    </w:p>
    <w:p w14:paraId="210D25E9" w14:textId="77777777" w:rsidR="00290820" w:rsidRPr="00A85103" w:rsidRDefault="00290820" w:rsidP="004F6197">
      <w:pPr>
        <w:pStyle w:val="Paragraphedeliste"/>
        <w:numPr>
          <w:ilvl w:val="0"/>
          <w:numId w:val="28"/>
        </w:numPr>
        <w:bidi/>
        <w:spacing w:before="120" w:after="0" w:line="240" w:lineRule="auto"/>
        <w:jc w:val="both"/>
        <w:rPr>
          <w:rFonts w:ascii="Arial" w:hAnsi="Arial" w:cs="Arial"/>
          <w:rtl/>
          <w:lang w:val="en-US" w:bidi="ar-TN"/>
        </w:rPr>
      </w:pPr>
      <w:r w:rsidRPr="00A85103">
        <w:rPr>
          <w:rFonts w:ascii="Arial" w:hAnsi="Arial" w:cs="Arial"/>
          <w:rtl/>
          <w:lang w:val="en-US" w:bidi="ar-TN"/>
        </w:rPr>
        <w:t>نسخة من محضر الجلسة العامة للمساهمين التي قررت الزيادة أو التخفيض في رأس المال أو أجازتها</w:t>
      </w:r>
      <w:r w:rsidRPr="00A85103">
        <w:rPr>
          <w:rFonts w:ascii="Arial" w:hAnsi="Arial" w:cs="Arial"/>
          <w:lang w:val="en-US" w:bidi="ar-TN"/>
        </w:rPr>
        <w:t>.</w:t>
      </w:r>
    </w:p>
    <w:p w14:paraId="10741BC9" w14:textId="77777777" w:rsidR="00290820" w:rsidRPr="00A85103" w:rsidRDefault="00290820" w:rsidP="004F6197">
      <w:pPr>
        <w:pStyle w:val="Paragraphedeliste"/>
        <w:numPr>
          <w:ilvl w:val="0"/>
          <w:numId w:val="28"/>
        </w:numPr>
        <w:bidi/>
        <w:spacing w:before="120" w:after="0" w:line="240" w:lineRule="auto"/>
        <w:jc w:val="both"/>
        <w:rPr>
          <w:rFonts w:ascii="Arial" w:hAnsi="Arial" w:cs="Arial"/>
          <w:rtl/>
          <w:lang w:val="en-US" w:bidi="ar-TN"/>
        </w:rPr>
      </w:pPr>
      <w:r w:rsidRPr="00A85103">
        <w:rPr>
          <w:rFonts w:ascii="Arial" w:hAnsi="Arial" w:cs="Arial"/>
          <w:rtl/>
          <w:lang w:val="en-US" w:bidi="ar-TN"/>
        </w:rPr>
        <w:t>نسخة من قرار مجلس الإدارة أو هيئة الإدارة الجمـــاعية بحسب الأحوال، القاضي بالزيادة أو التخفيض في رأس المال المقرر من طرف الجلسة العامة للمساهمين</w:t>
      </w:r>
      <w:r w:rsidRPr="00A85103">
        <w:rPr>
          <w:rFonts w:ascii="Arial" w:hAnsi="Arial" w:cs="Arial"/>
          <w:lang w:val="en-US" w:bidi="ar-TN"/>
        </w:rPr>
        <w:t xml:space="preserve">. </w:t>
      </w:r>
    </w:p>
    <w:p w14:paraId="515AB414" w14:textId="77777777" w:rsidR="00290820" w:rsidRPr="00A85103" w:rsidRDefault="00290820" w:rsidP="004F6197">
      <w:pPr>
        <w:pStyle w:val="Paragraphedeliste"/>
        <w:numPr>
          <w:ilvl w:val="0"/>
          <w:numId w:val="28"/>
        </w:numPr>
        <w:bidi/>
        <w:spacing w:before="120" w:after="0" w:line="240" w:lineRule="auto"/>
        <w:jc w:val="both"/>
        <w:rPr>
          <w:rFonts w:ascii="Arial" w:hAnsi="Arial" w:cs="Arial"/>
          <w:rtl/>
          <w:lang w:val="en-US" w:bidi="ar-TN"/>
        </w:rPr>
      </w:pPr>
      <w:r w:rsidRPr="00A85103">
        <w:rPr>
          <w:rFonts w:ascii="Arial" w:hAnsi="Arial" w:cs="Arial"/>
          <w:rtl/>
          <w:lang w:val="en-US" w:bidi="ar-TN"/>
        </w:rPr>
        <w:t>نسخة من تقرير مراقبي الحصص العينية، إذا كان الأمر يتعلق بالزيادة في رأس المال بتقديم حصص عينية. ويجب أن يودع هذا التقرير بالسجل، في ظرف ثمانية أيام على الأقل، قبل تاريخ انعقاد جمعية المساهمين المدعوة لإصدار القرار في تلك الزيادة</w:t>
      </w:r>
      <w:r w:rsidRPr="00A85103">
        <w:rPr>
          <w:rFonts w:ascii="Arial" w:hAnsi="Arial" w:cs="Arial"/>
          <w:lang w:val="en-US" w:bidi="ar-TN"/>
        </w:rPr>
        <w:t>.</w:t>
      </w:r>
    </w:p>
    <w:p w14:paraId="1FBB36BD" w14:textId="77777777" w:rsidR="00290820" w:rsidRPr="00A85103" w:rsidRDefault="00290820" w:rsidP="004F6197">
      <w:pPr>
        <w:pStyle w:val="Paragraphedeliste"/>
        <w:numPr>
          <w:ilvl w:val="0"/>
          <w:numId w:val="28"/>
        </w:numPr>
        <w:bidi/>
        <w:spacing w:after="0" w:line="240" w:lineRule="auto"/>
        <w:jc w:val="both"/>
        <w:rPr>
          <w:rFonts w:ascii="Arial" w:hAnsi="Arial" w:cs="Arial"/>
          <w:rtl/>
          <w:lang w:val="en-US" w:bidi="ar-TN"/>
        </w:rPr>
      </w:pPr>
      <w:r w:rsidRPr="00A85103">
        <w:rPr>
          <w:rFonts w:ascii="Arial" w:hAnsi="Arial" w:cs="Arial"/>
          <w:rtl/>
          <w:lang w:val="en-US" w:bidi="ar-TN"/>
        </w:rPr>
        <w:t>نسخة من التقرير الخاص لمراقبي الحسابات</w:t>
      </w:r>
      <w:r w:rsidRPr="00A85103">
        <w:rPr>
          <w:rFonts w:ascii="Arial" w:hAnsi="Arial" w:cs="Arial"/>
          <w:lang w:val="en-US" w:bidi="ar-TN"/>
        </w:rPr>
        <w:t>.</w:t>
      </w:r>
    </w:p>
    <w:p w14:paraId="6C2FB179" w14:textId="77777777" w:rsidR="00290820" w:rsidRPr="00290820" w:rsidRDefault="00290820" w:rsidP="00290820">
      <w:pPr>
        <w:bidi/>
        <w:spacing w:after="0" w:line="240" w:lineRule="auto"/>
        <w:ind w:left="284"/>
        <w:jc w:val="both"/>
        <w:rPr>
          <w:rFonts w:ascii="Arial" w:hAnsi="Arial" w:cs="Arial"/>
          <w:b/>
          <w:bCs/>
          <w:rtl/>
          <w:lang w:val="en-US" w:bidi="ar-TN"/>
        </w:rPr>
      </w:pPr>
    </w:p>
    <w:p w14:paraId="7CB84D5D"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31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يجب على شركات المساهمة العامة على معنى مجلة الشركات التجارية إيداع نسخة من محضر الجلسة العامة للمساهمين التي رخصت في إصدار أوراق مالية</w:t>
      </w:r>
      <w:r w:rsidRPr="00A85103">
        <w:rPr>
          <w:rFonts w:ascii="Arial" w:hAnsi="Arial" w:cs="Arial"/>
          <w:lang w:val="en-US" w:bidi="ar-TN"/>
        </w:rPr>
        <w:t>.</w:t>
      </w:r>
    </w:p>
    <w:p w14:paraId="457CE3E4" w14:textId="77777777" w:rsidR="00290820" w:rsidRPr="00290820" w:rsidRDefault="00290820" w:rsidP="00290820">
      <w:pPr>
        <w:bidi/>
        <w:spacing w:after="0" w:line="240" w:lineRule="auto"/>
        <w:ind w:left="284"/>
        <w:jc w:val="both"/>
        <w:rPr>
          <w:rFonts w:ascii="Arial" w:hAnsi="Arial" w:cs="Arial"/>
          <w:b/>
          <w:bCs/>
          <w:rtl/>
          <w:lang w:val="en-US" w:bidi="ar-TN"/>
        </w:rPr>
      </w:pPr>
    </w:p>
    <w:p w14:paraId="633F8C73" w14:textId="77777777" w:rsidR="00290820" w:rsidRPr="00290820" w:rsidRDefault="00290820" w:rsidP="008D3934">
      <w:pPr>
        <w:bidi/>
        <w:spacing w:before="120" w:after="0" w:line="240" w:lineRule="auto"/>
        <w:ind w:left="284"/>
        <w:jc w:val="both"/>
        <w:rPr>
          <w:rFonts w:ascii="Arial" w:hAnsi="Arial" w:cs="Arial"/>
          <w:b/>
          <w:bCs/>
          <w:rtl/>
          <w:lang w:val="en-US" w:bidi="ar-TN"/>
        </w:rPr>
      </w:pPr>
      <w:r w:rsidRPr="00290820">
        <w:rPr>
          <w:rFonts w:ascii="Arial" w:hAnsi="Arial" w:cs="Arial"/>
          <w:b/>
          <w:bCs/>
          <w:rtl/>
          <w:lang w:val="en-US" w:bidi="ar-TN"/>
        </w:rPr>
        <w:t>الفصل 32</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 xml:space="preserve">يجب على الأشخاص الطبيعيين الماسكين وجوبا لمحاسبة طبقا للتشريع الجاري به العمل والأشخاص المعنويين والترتيبات القانونية والجمعيات أن يودعوا القوائم المالية الواجب إعدادها طبقا للقوانين والتراتيب الجاري بها العمل وتقارير مراقبي الحسابات بالسجل في أجل أقصاه </w:t>
      </w:r>
      <w:proofErr w:type="gramStart"/>
      <w:r w:rsidRPr="00A85103">
        <w:rPr>
          <w:rFonts w:ascii="Arial" w:hAnsi="Arial" w:cs="Arial"/>
          <w:rtl/>
          <w:lang w:val="en-US" w:bidi="ar-TN"/>
        </w:rPr>
        <w:t>موفى</w:t>
      </w:r>
      <w:proofErr w:type="gramEnd"/>
      <w:r w:rsidRPr="00A85103">
        <w:rPr>
          <w:rFonts w:ascii="Arial" w:hAnsi="Arial" w:cs="Arial"/>
          <w:rtl/>
          <w:lang w:val="en-US" w:bidi="ar-TN"/>
        </w:rPr>
        <w:t xml:space="preserve"> الشهر السابع الموالي لختم السنة المحاسبية</w:t>
      </w:r>
      <w:r w:rsidRPr="00A85103">
        <w:rPr>
          <w:rFonts w:ascii="Arial" w:hAnsi="Arial" w:cs="Arial"/>
          <w:lang w:val="en-US" w:bidi="ar-TN"/>
        </w:rPr>
        <w:t>.</w:t>
      </w:r>
    </w:p>
    <w:p w14:paraId="17FC03D4"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ويجب على الشركة الأم المنصوص عليها بالفصل 461 من مجلة الشركات التجارية أن تودع الوثائق المنصوص عليها بالفصل 472 من المجلة المذكورة بالسجل في أجل شهر من تاريخ المصادقة</w:t>
      </w:r>
      <w:r w:rsidRPr="00A85103">
        <w:rPr>
          <w:rFonts w:ascii="Arial" w:hAnsi="Arial" w:cs="Arial"/>
          <w:lang w:val="en-US" w:bidi="ar-TN"/>
        </w:rPr>
        <w:t>.</w:t>
      </w:r>
    </w:p>
    <w:p w14:paraId="3A2B8CA5"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 xml:space="preserve">كما يجب على الشركات، إضافة إلى الوثائق المذكورة بالفصول 29 و30 و31 أن تودع بالسجل، مع القوائم المالية قائمة </w:t>
      </w:r>
      <w:proofErr w:type="spellStart"/>
      <w:r w:rsidRPr="00A85103">
        <w:rPr>
          <w:rFonts w:ascii="Arial" w:hAnsi="Arial" w:cs="Arial"/>
          <w:rtl/>
          <w:lang w:val="en-US" w:bidi="ar-TN"/>
        </w:rPr>
        <w:t>محينة</w:t>
      </w:r>
      <w:proofErr w:type="spellEnd"/>
      <w:r w:rsidRPr="00A85103">
        <w:rPr>
          <w:rFonts w:ascii="Arial" w:hAnsi="Arial" w:cs="Arial"/>
          <w:rtl/>
          <w:lang w:val="en-US" w:bidi="ar-TN"/>
        </w:rPr>
        <w:t xml:space="preserve"> في المساهمين في تاريخ الجلسة العامة أو الشركاء مع بيان هوياتهم ومساهماتهم</w:t>
      </w:r>
      <w:r w:rsidRPr="00A85103">
        <w:rPr>
          <w:rFonts w:ascii="Arial" w:hAnsi="Arial" w:cs="Arial"/>
          <w:lang w:val="en-US" w:bidi="ar-TN"/>
        </w:rPr>
        <w:t>.</w:t>
      </w:r>
    </w:p>
    <w:p w14:paraId="33BF6B5C" w14:textId="77777777" w:rsidR="00290820" w:rsidRPr="00290820" w:rsidRDefault="00290820" w:rsidP="008D3934">
      <w:pPr>
        <w:bidi/>
        <w:spacing w:before="120" w:after="0" w:line="240" w:lineRule="auto"/>
        <w:ind w:left="284"/>
        <w:jc w:val="both"/>
        <w:rPr>
          <w:rFonts w:ascii="Arial" w:hAnsi="Arial" w:cs="Arial"/>
          <w:b/>
          <w:bCs/>
          <w:rtl/>
          <w:lang w:val="en-US" w:bidi="ar-TN"/>
        </w:rPr>
      </w:pPr>
      <w:r w:rsidRPr="00A85103">
        <w:rPr>
          <w:rFonts w:ascii="Arial" w:hAnsi="Arial" w:cs="Arial"/>
          <w:rtl/>
          <w:lang w:val="en-US" w:bidi="ar-TN"/>
        </w:rPr>
        <w:t xml:space="preserve">كما يجب على الجمعيات إيداع قائمة </w:t>
      </w:r>
      <w:proofErr w:type="spellStart"/>
      <w:r w:rsidRPr="00A85103">
        <w:rPr>
          <w:rFonts w:ascii="Arial" w:hAnsi="Arial" w:cs="Arial"/>
          <w:rtl/>
          <w:lang w:val="en-US" w:bidi="ar-TN"/>
        </w:rPr>
        <w:t>محينة</w:t>
      </w:r>
      <w:proofErr w:type="spellEnd"/>
      <w:r w:rsidRPr="00A85103">
        <w:rPr>
          <w:rFonts w:ascii="Arial" w:hAnsi="Arial" w:cs="Arial"/>
          <w:rtl/>
          <w:lang w:val="en-US" w:bidi="ar-TN"/>
        </w:rPr>
        <w:t xml:space="preserve"> للمسيرين</w:t>
      </w:r>
      <w:r w:rsidRPr="00290820">
        <w:rPr>
          <w:rFonts w:ascii="Arial" w:hAnsi="Arial" w:cs="Arial"/>
          <w:b/>
          <w:bCs/>
          <w:lang w:val="en-US" w:bidi="ar-TN"/>
        </w:rPr>
        <w:t>.</w:t>
      </w:r>
    </w:p>
    <w:p w14:paraId="518684F5" w14:textId="77777777" w:rsidR="00290820" w:rsidRPr="00290820" w:rsidRDefault="00290820" w:rsidP="00290820">
      <w:pPr>
        <w:bidi/>
        <w:spacing w:after="0" w:line="240" w:lineRule="auto"/>
        <w:ind w:left="284"/>
        <w:jc w:val="both"/>
        <w:rPr>
          <w:rFonts w:ascii="Arial" w:hAnsi="Arial" w:cs="Arial"/>
          <w:b/>
          <w:bCs/>
          <w:rtl/>
          <w:lang w:val="en-US" w:bidi="ar-TN"/>
        </w:rPr>
      </w:pPr>
    </w:p>
    <w:p w14:paraId="30A7915B"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33 </w:t>
      </w:r>
      <w:r w:rsidR="00A85103">
        <w:rPr>
          <w:rFonts w:ascii="Arial" w:hAnsi="Arial" w:cs="Arial"/>
          <w:b/>
          <w:bCs/>
          <w:rtl/>
          <w:lang w:val="en-US" w:bidi="ar-TN"/>
        </w:rPr>
        <w:t>–</w:t>
      </w:r>
      <w:r w:rsidRPr="00A85103">
        <w:rPr>
          <w:rFonts w:ascii="Arial" w:hAnsi="Arial" w:cs="Arial"/>
          <w:rtl/>
          <w:lang w:val="en-US" w:bidi="ar-TN"/>
        </w:rPr>
        <w:t xml:space="preserve"> يجب على كل شركة أجنبية فتحت مقرا أو فرعا لها بالجمهورية التونسية أن تقوم على أقصى تقدير في نفس الوقت مع طلب تسجيلها بالسجل، بإيداع نسخة من قانونها الأساسي باللغة العربية وقائمة المستفيدين الحقيقيين طبق </w:t>
      </w:r>
      <w:proofErr w:type="spellStart"/>
      <w:r w:rsidRPr="00A85103">
        <w:rPr>
          <w:rFonts w:ascii="Arial" w:hAnsi="Arial" w:cs="Arial"/>
          <w:rtl/>
          <w:lang w:val="en-US" w:bidi="ar-TN"/>
        </w:rPr>
        <w:t>ماهو</w:t>
      </w:r>
      <w:proofErr w:type="spellEnd"/>
      <w:r w:rsidRPr="00A85103">
        <w:rPr>
          <w:rFonts w:ascii="Arial" w:hAnsi="Arial" w:cs="Arial"/>
          <w:rtl/>
          <w:lang w:val="en-US" w:bidi="ar-TN"/>
        </w:rPr>
        <w:t xml:space="preserve"> منصوص عليه بهذا القانون وكل العقود المنقحة للقوانين الأساسية بعد حصول الإيداع</w:t>
      </w:r>
      <w:r w:rsidRPr="00A85103">
        <w:rPr>
          <w:rFonts w:ascii="Arial" w:hAnsi="Arial" w:cs="Arial"/>
          <w:lang w:val="en-US" w:bidi="ar-TN"/>
        </w:rPr>
        <w:t>.</w:t>
      </w:r>
    </w:p>
    <w:p w14:paraId="27802E8C" w14:textId="77777777" w:rsidR="00290820" w:rsidRPr="00290820" w:rsidRDefault="00290820" w:rsidP="00290820">
      <w:pPr>
        <w:bidi/>
        <w:spacing w:after="0" w:line="240" w:lineRule="auto"/>
        <w:ind w:left="284"/>
        <w:jc w:val="both"/>
        <w:rPr>
          <w:rFonts w:ascii="Arial" w:hAnsi="Arial" w:cs="Arial"/>
          <w:b/>
          <w:bCs/>
          <w:rtl/>
          <w:lang w:val="en-US" w:bidi="ar-TN"/>
        </w:rPr>
      </w:pPr>
    </w:p>
    <w:p w14:paraId="7B866634"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34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يجب في صورة تحويل مقر الشركة تونسية كانت أو أجنبية أو متعددة الجنسيات أن تودع حسب الشروط والآجال الواردة بالفصل 25 من هذا القانون</w:t>
      </w:r>
      <w:r w:rsidRPr="00A85103">
        <w:rPr>
          <w:rFonts w:ascii="Arial" w:hAnsi="Arial" w:cs="Arial"/>
          <w:lang w:val="en-US" w:bidi="ar-TN"/>
        </w:rPr>
        <w:t>:</w:t>
      </w:r>
    </w:p>
    <w:p w14:paraId="6E0BE5AE" w14:textId="77777777" w:rsidR="00290820" w:rsidRPr="00A85103" w:rsidRDefault="00290820" w:rsidP="004F6197">
      <w:pPr>
        <w:pStyle w:val="Paragraphedeliste"/>
        <w:numPr>
          <w:ilvl w:val="0"/>
          <w:numId w:val="29"/>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نظير من قرار التحويل،</w:t>
      </w:r>
    </w:p>
    <w:p w14:paraId="597729BD" w14:textId="77777777" w:rsidR="00290820" w:rsidRPr="00A85103" w:rsidRDefault="00290820" w:rsidP="004F6197">
      <w:pPr>
        <w:pStyle w:val="Paragraphedeliste"/>
        <w:numPr>
          <w:ilvl w:val="0"/>
          <w:numId w:val="29"/>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نظير من القانون الأساسي المحيّن،</w:t>
      </w:r>
    </w:p>
    <w:p w14:paraId="4B89164B" w14:textId="77777777" w:rsidR="00290820" w:rsidRPr="00A85103" w:rsidRDefault="00290820" w:rsidP="004F6197">
      <w:pPr>
        <w:pStyle w:val="Paragraphedeliste"/>
        <w:numPr>
          <w:ilvl w:val="0"/>
          <w:numId w:val="29"/>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 xml:space="preserve">قائمة </w:t>
      </w:r>
      <w:proofErr w:type="spellStart"/>
      <w:r w:rsidRPr="00A85103">
        <w:rPr>
          <w:rFonts w:ascii="Arial" w:hAnsi="Arial" w:cs="Arial"/>
          <w:rtl/>
          <w:lang w:val="en-US" w:bidi="ar-TN"/>
        </w:rPr>
        <w:t>محينة</w:t>
      </w:r>
      <w:proofErr w:type="spellEnd"/>
      <w:r w:rsidRPr="00A85103">
        <w:rPr>
          <w:rFonts w:ascii="Arial" w:hAnsi="Arial" w:cs="Arial"/>
          <w:rtl/>
          <w:lang w:val="en-US" w:bidi="ar-TN"/>
        </w:rPr>
        <w:t xml:space="preserve"> للمسيرين،</w:t>
      </w:r>
    </w:p>
    <w:p w14:paraId="652924E5" w14:textId="77777777" w:rsidR="00290820" w:rsidRPr="00A85103" w:rsidRDefault="00290820" w:rsidP="004F6197">
      <w:pPr>
        <w:pStyle w:val="Paragraphedeliste"/>
        <w:numPr>
          <w:ilvl w:val="0"/>
          <w:numId w:val="29"/>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 xml:space="preserve">قائمة </w:t>
      </w:r>
      <w:proofErr w:type="spellStart"/>
      <w:r w:rsidRPr="00A85103">
        <w:rPr>
          <w:rFonts w:ascii="Arial" w:hAnsi="Arial" w:cs="Arial"/>
          <w:rtl/>
          <w:lang w:val="en-US" w:bidi="ar-TN"/>
        </w:rPr>
        <w:t>محينة</w:t>
      </w:r>
      <w:proofErr w:type="spellEnd"/>
      <w:r w:rsidRPr="00A85103">
        <w:rPr>
          <w:rFonts w:ascii="Arial" w:hAnsi="Arial" w:cs="Arial"/>
          <w:rtl/>
          <w:lang w:val="en-US" w:bidi="ar-TN"/>
        </w:rPr>
        <w:t xml:space="preserve"> للمستفيدين الحقيقيين</w:t>
      </w:r>
      <w:r w:rsidRPr="00A85103">
        <w:rPr>
          <w:rFonts w:ascii="Arial" w:hAnsi="Arial" w:cs="Arial"/>
          <w:lang w:val="en-US" w:bidi="ar-TN"/>
        </w:rPr>
        <w:t>.</w:t>
      </w:r>
    </w:p>
    <w:p w14:paraId="76794360" w14:textId="77777777" w:rsidR="00290820" w:rsidRPr="00290820" w:rsidRDefault="00290820" w:rsidP="00290820">
      <w:pPr>
        <w:bidi/>
        <w:spacing w:after="0" w:line="240" w:lineRule="auto"/>
        <w:ind w:left="284"/>
        <w:jc w:val="both"/>
        <w:rPr>
          <w:rFonts w:ascii="Arial" w:hAnsi="Arial" w:cs="Arial"/>
          <w:b/>
          <w:bCs/>
          <w:rtl/>
          <w:lang w:val="en-US" w:bidi="ar-TN"/>
        </w:rPr>
      </w:pPr>
    </w:p>
    <w:p w14:paraId="251AA014"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35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يجب على كل مؤسسة مسجلة بالسجل فتحت محلا إضافيا لنشاطها أو نقلت مقر نشاطها، أن تطلب التنصيص على ذلك ويكون طلبها مرفقا بالبيانات والوثائق المثبتة لذلك. على أن هذا الواجب لا ينسحب على الأشخاص المعنويين المنصوص عليها بالفقرتين 6 و7 من الفصل 7 من هذا القانون في صورة فتح محل إضافي</w:t>
      </w:r>
      <w:r w:rsidRPr="00A85103">
        <w:rPr>
          <w:rFonts w:ascii="Arial" w:hAnsi="Arial" w:cs="Arial"/>
          <w:lang w:val="en-US" w:bidi="ar-TN"/>
        </w:rPr>
        <w:t>.</w:t>
      </w:r>
    </w:p>
    <w:p w14:paraId="097BEFD1" w14:textId="77777777" w:rsidR="00290820" w:rsidRPr="00290820" w:rsidRDefault="00290820" w:rsidP="00290820">
      <w:pPr>
        <w:bidi/>
        <w:spacing w:after="0" w:line="240" w:lineRule="auto"/>
        <w:ind w:left="284"/>
        <w:jc w:val="both"/>
        <w:rPr>
          <w:rFonts w:ascii="Arial" w:hAnsi="Arial" w:cs="Arial"/>
          <w:b/>
          <w:bCs/>
          <w:rtl/>
          <w:lang w:val="en-US" w:bidi="ar-TN"/>
        </w:rPr>
      </w:pPr>
    </w:p>
    <w:p w14:paraId="72ABE284"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36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لا يجوز للخاضع للتسجيل معارضة الغير بالأعمال أو التصرفات أو العقود أو الوثائق الواجب إدراجها بالسجل إلا من تاريخ ذلك الإدراج ولو سبق إن كانت موضوع إشهار قانوني آخر</w:t>
      </w:r>
      <w:r w:rsidRPr="00A85103">
        <w:rPr>
          <w:rFonts w:ascii="Arial" w:hAnsi="Arial" w:cs="Arial"/>
          <w:lang w:val="en-US" w:bidi="ar-TN"/>
        </w:rPr>
        <w:t>.</w:t>
      </w:r>
    </w:p>
    <w:p w14:paraId="471DC7A1"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غير أن عدم الإدراج بالسجل لا يمنع الغير من الاحتجاج بتلك الأعمال والتصرفات والعقود والوثائق على الخاضع للتسجيل</w:t>
      </w:r>
      <w:r w:rsidRPr="00A85103">
        <w:rPr>
          <w:rFonts w:ascii="Arial" w:hAnsi="Arial" w:cs="Arial"/>
          <w:lang w:val="en-US" w:bidi="ar-TN"/>
        </w:rPr>
        <w:t>.</w:t>
      </w:r>
    </w:p>
    <w:p w14:paraId="5C80580F" w14:textId="77777777" w:rsidR="00290820" w:rsidRPr="00A85103" w:rsidRDefault="00290820" w:rsidP="00290820">
      <w:pPr>
        <w:bidi/>
        <w:spacing w:after="0" w:line="240" w:lineRule="auto"/>
        <w:ind w:left="284"/>
        <w:jc w:val="both"/>
        <w:rPr>
          <w:rFonts w:ascii="Arial" w:hAnsi="Arial" w:cs="Arial"/>
          <w:rtl/>
          <w:lang w:val="en-US" w:bidi="ar-TN"/>
        </w:rPr>
      </w:pPr>
    </w:p>
    <w:p w14:paraId="42BF18DB"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sidRPr="00A85103">
        <w:rPr>
          <w:rFonts w:ascii="Arial" w:hAnsi="Arial" w:cs="Arial" w:hint="cs"/>
          <w:b/>
          <w:bCs/>
          <w:rtl/>
          <w:lang w:val="en-US" w:bidi="ar-TN"/>
        </w:rPr>
        <w:t xml:space="preserve">37 </w:t>
      </w:r>
      <w:r w:rsidR="00A85103" w:rsidRPr="00A85103">
        <w:rPr>
          <w:rFonts w:ascii="Arial" w:hAnsi="Arial" w:cs="Arial"/>
          <w:b/>
          <w:bCs/>
          <w:rtl/>
          <w:lang w:val="en-US" w:bidi="ar-TN"/>
        </w:rPr>
        <w:t>–</w:t>
      </w:r>
      <w:r w:rsidRPr="00A85103">
        <w:rPr>
          <w:rFonts w:ascii="Arial" w:hAnsi="Arial" w:cs="Arial"/>
          <w:rtl/>
          <w:lang w:val="en-US" w:bidi="ar-TN"/>
        </w:rPr>
        <w:t xml:space="preserve"> باستثناء الحالة المنصوص عليها بالفقرة (4) من الفصل 27 من هذا القانون، يجب على كل شخص مسجل، في أجل أقصاه شهر من تاريخ التوقف النهائي عن نشاطه، أن يقدم مطلبا في التشطيب </w:t>
      </w:r>
      <w:proofErr w:type="spellStart"/>
      <w:r w:rsidRPr="00A85103">
        <w:rPr>
          <w:rFonts w:ascii="Arial" w:hAnsi="Arial" w:cs="Arial"/>
          <w:rtl/>
          <w:lang w:val="en-US" w:bidi="ar-TN"/>
        </w:rPr>
        <w:t>مرفوقا</w:t>
      </w:r>
      <w:proofErr w:type="spellEnd"/>
      <w:r w:rsidRPr="00A85103">
        <w:rPr>
          <w:rFonts w:ascii="Arial" w:hAnsi="Arial" w:cs="Arial"/>
          <w:rtl/>
          <w:lang w:val="en-US" w:bidi="ar-TN"/>
        </w:rPr>
        <w:t xml:space="preserve"> بما يفيد تسوية الوضعية مع الإدارة المكلفة بالجباية مع ذكر تاريخ التوقف</w:t>
      </w:r>
      <w:r w:rsidRPr="00A85103">
        <w:rPr>
          <w:rFonts w:ascii="Arial" w:hAnsi="Arial" w:cs="Arial"/>
          <w:lang w:val="en-US" w:bidi="ar-TN"/>
        </w:rPr>
        <w:t>.</w:t>
      </w:r>
    </w:p>
    <w:p w14:paraId="3829687E"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ويجب أن يتقدم آخر أمين للترتيب القانوني بطلب شطب تسجيله في أجل أقصاه شهر من تاريخ زوال صفته</w:t>
      </w:r>
      <w:r w:rsidRPr="00A85103">
        <w:rPr>
          <w:rFonts w:ascii="Arial" w:hAnsi="Arial" w:cs="Arial"/>
          <w:lang w:val="en-US" w:bidi="ar-TN"/>
        </w:rPr>
        <w:t>.</w:t>
      </w:r>
    </w:p>
    <w:p w14:paraId="279A88EF"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أما في حالة وفاة التاجر فيجب تقديم المطلب من قبل ورثته، باستثناء ما إذا كان الأمر يتعلق بالحالة المنصوص عليها بالفقرة (5) من الفصل 27 من هذا القانون</w:t>
      </w:r>
      <w:r w:rsidRPr="00A85103">
        <w:rPr>
          <w:rFonts w:ascii="Arial" w:hAnsi="Arial" w:cs="Arial"/>
          <w:lang w:val="en-US" w:bidi="ar-TN"/>
        </w:rPr>
        <w:t>.</w:t>
      </w:r>
    </w:p>
    <w:p w14:paraId="6E840686"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في صورة حل الشخص المعنوي يجب على المصفي أن يقدم مطلب التشطيب في أجل أقصاه شهر من تاريخ إشهار اختتام أعمال التصفية</w:t>
      </w:r>
      <w:r w:rsidRPr="00A85103">
        <w:rPr>
          <w:rFonts w:ascii="Arial" w:hAnsi="Arial" w:cs="Arial"/>
          <w:lang w:val="en-US" w:bidi="ar-TN"/>
        </w:rPr>
        <w:t>.</w:t>
      </w:r>
    </w:p>
    <w:p w14:paraId="59FB2A61" w14:textId="77777777" w:rsidR="00290820" w:rsidRPr="00290820" w:rsidRDefault="00290820" w:rsidP="00290820">
      <w:pPr>
        <w:bidi/>
        <w:spacing w:after="0" w:line="240" w:lineRule="auto"/>
        <w:ind w:left="284"/>
        <w:jc w:val="both"/>
        <w:rPr>
          <w:rFonts w:ascii="Arial" w:hAnsi="Arial" w:cs="Arial"/>
          <w:b/>
          <w:bCs/>
          <w:rtl/>
          <w:lang w:val="en-US" w:bidi="ar-TN"/>
        </w:rPr>
      </w:pPr>
    </w:p>
    <w:p w14:paraId="1395B411"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38 </w:t>
      </w:r>
      <w:proofErr w:type="gramStart"/>
      <w:r w:rsidR="00A85103">
        <w:rPr>
          <w:rFonts w:ascii="Arial" w:hAnsi="Arial" w:cs="Arial"/>
          <w:b/>
          <w:bCs/>
          <w:rtl/>
          <w:lang w:val="en-US" w:bidi="ar-TN"/>
        </w:rPr>
        <w:t>–</w:t>
      </w:r>
      <w:r w:rsidR="00A85103">
        <w:rPr>
          <w:rFonts w:ascii="Arial" w:hAnsi="Arial" w:cs="Arial" w:hint="cs"/>
          <w:b/>
          <w:bCs/>
          <w:rtl/>
          <w:lang w:val="en-US" w:bidi="ar-TN"/>
        </w:rPr>
        <w:t xml:space="preserve"> </w:t>
      </w:r>
      <w:r w:rsidRPr="00290820">
        <w:rPr>
          <w:rFonts w:ascii="Arial" w:hAnsi="Arial" w:cs="Arial"/>
          <w:b/>
          <w:bCs/>
          <w:rtl/>
          <w:lang w:val="en-US" w:bidi="ar-TN"/>
        </w:rPr>
        <w:t xml:space="preserve"> </w:t>
      </w:r>
      <w:r w:rsidRPr="00A85103">
        <w:rPr>
          <w:rFonts w:ascii="Arial" w:hAnsi="Arial" w:cs="Arial"/>
          <w:rtl/>
          <w:lang w:val="en-US" w:bidi="ar-TN"/>
        </w:rPr>
        <w:t>يشطب</w:t>
      </w:r>
      <w:proofErr w:type="gramEnd"/>
      <w:r w:rsidRPr="00A85103">
        <w:rPr>
          <w:rFonts w:ascii="Arial" w:hAnsi="Arial" w:cs="Arial"/>
          <w:rtl/>
          <w:lang w:val="en-US" w:bidi="ar-TN"/>
        </w:rPr>
        <w:t xml:space="preserve"> وجوبا</w:t>
      </w:r>
      <w:r w:rsidRPr="00A85103">
        <w:rPr>
          <w:rFonts w:ascii="Arial" w:hAnsi="Arial" w:cs="Arial"/>
          <w:lang w:val="en-US" w:bidi="ar-TN"/>
        </w:rPr>
        <w:t>:</w:t>
      </w:r>
    </w:p>
    <w:p w14:paraId="7129A812" w14:textId="77777777" w:rsidR="00A85103" w:rsidRPr="00A85103" w:rsidRDefault="00290820" w:rsidP="004F6197">
      <w:pPr>
        <w:pStyle w:val="Paragraphedeliste"/>
        <w:numPr>
          <w:ilvl w:val="0"/>
          <w:numId w:val="30"/>
        </w:numPr>
        <w:bidi/>
        <w:spacing w:before="120" w:after="0" w:line="240" w:lineRule="auto"/>
        <w:ind w:left="927"/>
        <w:jc w:val="both"/>
        <w:rPr>
          <w:rFonts w:ascii="Arial" w:hAnsi="Arial" w:cs="Arial"/>
          <w:lang w:val="en-US" w:bidi="ar-TN"/>
        </w:rPr>
      </w:pPr>
      <w:r w:rsidRPr="00A85103">
        <w:rPr>
          <w:rFonts w:ascii="Arial" w:hAnsi="Arial" w:cs="Arial"/>
          <w:rtl/>
          <w:lang w:val="en-US" w:bidi="ar-TN"/>
        </w:rPr>
        <w:t>كل شخص طبيعي مسجل صدر ضده تحجير نهائي لتعاطي النشاط الخاص به بموجب حكم قضائي أحرز على قوة اتصال القضاء، أو قرار إداري قابل للتنفيذ</w:t>
      </w:r>
      <w:r w:rsidRPr="00A85103">
        <w:rPr>
          <w:rFonts w:ascii="Arial" w:hAnsi="Arial" w:cs="Arial"/>
          <w:lang w:val="en-US" w:bidi="ar-TN"/>
        </w:rPr>
        <w:t>.</w:t>
      </w:r>
    </w:p>
    <w:p w14:paraId="6621A7B5" w14:textId="77777777" w:rsidR="00290820" w:rsidRPr="00A85103" w:rsidRDefault="00290820" w:rsidP="004F6197">
      <w:pPr>
        <w:pStyle w:val="Paragraphedeliste"/>
        <w:numPr>
          <w:ilvl w:val="0"/>
          <w:numId w:val="30"/>
        </w:numPr>
        <w:bidi/>
        <w:spacing w:before="120" w:after="0" w:line="240" w:lineRule="auto"/>
        <w:ind w:left="927"/>
        <w:jc w:val="both"/>
        <w:rPr>
          <w:rFonts w:ascii="Arial" w:hAnsi="Arial" w:cs="Arial"/>
          <w:rtl/>
          <w:lang w:val="en-US" w:bidi="ar-TN"/>
        </w:rPr>
      </w:pPr>
      <w:r w:rsidRPr="00A85103">
        <w:rPr>
          <w:rFonts w:ascii="Arial" w:hAnsi="Arial" w:cs="Arial"/>
          <w:lang w:val="en-US" w:bidi="ar-TN"/>
        </w:rPr>
        <w:t xml:space="preserve"> </w:t>
      </w:r>
      <w:r w:rsidRPr="00A85103">
        <w:rPr>
          <w:rFonts w:ascii="Arial" w:hAnsi="Arial" w:cs="Arial"/>
          <w:rtl/>
          <w:lang w:val="en-US" w:bidi="ar-TN"/>
        </w:rPr>
        <w:t xml:space="preserve">من توفي منذ أكثر من عام، إلا إذا صدر تصريح طبق أحكام الفصل 27 الفقرتين 4 </w:t>
      </w:r>
      <w:proofErr w:type="gramStart"/>
      <w:r w:rsidRPr="00A85103">
        <w:rPr>
          <w:rFonts w:ascii="Arial" w:hAnsi="Arial" w:cs="Arial"/>
          <w:rtl/>
          <w:lang w:val="en-US" w:bidi="ar-TN"/>
        </w:rPr>
        <w:t>و 5</w:t>
      </w:r>
      <w:proofErr w:type="gramEnd"/>
      <w:r w:rsidRPr="00A85103">
        <w:rPr>
          <w:rFonts w:ascii="Arial" w:hAnsi="Arial" w:cs="Arial"/>
          <w:rtl/>
          <w:lang w:val="en-US" w:bidi="ar-TN"/>
        </w:rPr>
        <w:t xml:space="preserve"> من هذا القانون</w:t>
      </w:r>
      <w:r w:rsidRPr="00A85103">
        <w:rPr>
          <w:rFonts w:ascii="Arial" w:hAnsi="Arial" w:cs="Arial"/>
          <w:lang w:val="en-US" w:bidi="ar-TN"/>
        </w:rPr>
        <w:t>.</w:t>
      </w:r>
    </w:p>
    <w:p w14:paraId="342BBD9F"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ففي هاتين الصورتين يجب أن يقع الشطب في أجل العام من تاريخ طلب الإبقاء على التسجيل أو تجديده وفي هذه الحالة يجب إعلام المستغل بقرار الشطب ودعوته للقيام بتسجيل نفسه</w:t>
      </w:r>
      <w:r w:rsidRPr="00A85103">
        <w:rPr>
          <w:rFonts w:ascii="Arial" w:hAnsi="Arial" w:cs="Arial"/>
          <w:lang w:val="en-US" w:bidi="ar-TN"/>
        </w:rPr>
        <w:t>.</w:t>
      </w:r>
    </w:p>
    <w:p w14:paraId="0D1641B3" w14:textId="77777777" w:rsidR="00290820" w:rsidRPr="00A85103" w:rsidRDefault="00290820" w:rsidP="00290820">
      <w:pPr>
        <w:bidi/>
        <w:spacing w:after="0" w:line="240" w:lineRule="auto"/>
        <w:ind w:left="284"/>
        <w:jc w:val="both"/>
        <w:rPr>
          <w:rFonts w:ascii="Arial" w:hAnsi="Arial" w:cs="Arial"/>
          <w:rtl/>
          <w:lang w:val="en-US" w:bidi="ar-TN"/>
        </w:rPr>
      </w:pPr>
    </w:p>
    <w:p w14:paraId="29E327B3"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sidRPr="00A85103">
        <w:rPr>
          <w:rFonts w:ascii="Arial" w:hAnsi="Arial" w:cs="Arial" w:hint="cs"/>
          <w:b/>
          <w:bCs/>
          <w:rtl/>
          <w:lang w:val="en-US" w:bidi="ar-TN"/>
        </w:rPr>
        <w:t xml:space="preserve">39 </w:t>
      </w:r>
      <w:r w:rsidR="00A85103" w:rsidRPr="00A85103">
        <w:rPr>
          <w:rFonts w:ascii="Arial" w:hAnsi="Arial" w:cs="Arial"/>
          <w:b/>
          <w:bCs/>
          <w:rtl/>
          <w:lang w:val="en-US" w:bidi="ar-TN"/>
        </w:rPr>
        <w:t>–</w:t>
      </w:r>
      <w:r w:rsidRPr="00A85103">
        <w:rPr>
          <w:rFonts w:ascii="Arial" w:hAnsi="Arial" w:cs="Arial"/>
          <w:rtl/>
          <w:lang w:val="en-US" w:bidi="ar-TN"/>
        </w:rPr>
        <w:t xml:space="preserve"> يشطب وجوبا على كل تاجر أو شركة</w:t>
      </w:r>
      <w:r w:rsidRPr="00A85103">
        <w:rPr>
          <w:rFonts w:ascii="Arial" w:hAnsi="Arial" w:cs="Arial"/>
          <w:lang w:val="en-US" w:bidi="ar-TN"/>
        </w:rPr>
        <w:t>:</w:t>
      </w:r>
    </w:p>
    <w:p w14:paraId="0A76D64C" w14:textId="77777777" w:rsidR="00290820" w:rsidRPr="00A85103" w:rsidRDefault="00290820" w:rsidP="004F6197">
      <w:pPr>
        <w:pStyle w:val="Paragraphedeliste"/>
        <w:numPr>
          <w:ilvl w:val="0"/>
          <w:numId w:val="31"/>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بختم إجراءات التسوية القضائية عند تعذر مواصلة المؤسسة لنشاطها</w:t>
      </w:r>
      <w:r w:rsidRPr="00A85103">
        <w:rPr>
          <w:rFonts w:ascii="Arial" w:hAnsi="Arial" w:cs="Arial"/>
          <w:lang w:val="en-US" w:bidi="ar-TN"/>
        </w:rPr>
        <w:t>.</w:t>
      </w:r>
    </w:p>
    <w:p w14:paraId="0C07D40A" w14:textId="77777777" w:rsidR="00290820" w:rsidRPr="00A85103" w:rsidRDefault="00290820" w:rsidP="004F6197">
      <w:pPr>
        <w:pStyle w:val="Paragraphedeliste"/>
        <w:numPr>
          <w:ilvl w:val="0"/>
          <w:numId w:val="31"/>
        </w:numPr>
        <w:bidi/>
        <w:spacing w:before="120" w:after="0" w:line="240" w:lineRule="auto"/>
        <w:ind w:left="927"/>
        <w:jc w:val="both"/>
        <w:rPr>
          <w:rFonts w:ascii="Arial" w:hAnsi="Arial" w:cs="Arial"/>
          <w:rtl/>
          <w:lang w:val="en-US" w:bidi="ar-TN"/>
        </w:rPr>
      </w:pPr>
      <w:r w:rsidRPr="00A85103">
        <w:rPr>
          <w:rFonts w:ascii="Arial" w:hAnsi="Arial" w:cs="Arial"/>
          <w:rtl/>
          <w:lang w:val="en-US" w:bidi="ar-TN"/>
        </w:rPr>
        <w:t xml:space="preserve">بختم إجراءات </w:t>
      </w:r>
      <w:proofErr w:type="spellStart"/>
      <w:r w:rsidRPr="00A85103">
        <w:rPr>
          <w:rFonts w:ascii="Arial" w:hAnsi="Arial" w:cs="Arial"/>
          <w:rtl/>
          <w:lang w:val="en-US" w:bidi="ar-TN"/>
        </w:rPr>
        <w:t>الفلسة</w:t>
      </w:r>
      <w:proofErr w:type="spellEnd"/>
      <w:r w:rsidRPr="00A85103">
        <w:rPr>
          <w:rFonts w:ascii="Arial" w:hAnsi="Arial" w:cs="Arial"/>
          <w:rtl/>
          <w:lang w:val="en-US" w:bidi="ar-TN"/>
        </w:rPr>
        <w:t xml:space="preserve"> أو تصفية الأموال لعدم كفاية المال أو </w:t>
      </w:r>
      <w:proofErr w:type="spellStart"/>
      <w:r w:rsidRPr="00A85103">
        <w:rPr>
          <w:rFonts w:ascii="Arial" w:hAnsi="Arial" w:cs="Arial"/>
          <w:rtl/>
          <w:lang w:val="en-US" w:bidi="ar-TN"/>
        </w:rPr>
        <w:t>لإنعدام</w:t>
      </w:r>
      <w:proofErr w:type="spellEnd"/>
      <w:r w:rsidRPr="00A85103">
        <w:rPr>
          <w:rFonts w:ascii="Arial" w:hAnsi="Arial" w:cs="Arial"/>
          <w:rtl/>
          <w:lang w:val="en-US" w:bidi="ar-TN"/>
        </w:rPr>
        <w:t xml:space="preserve"> مصلحة الدائنين</w:t>
      </w:r>
      <w:r w:rsidRPr="00A85103">
        <w:rPr>
          <w:rFonts w:ascii="Arial" w:hAnsi="Arial" w:cs="Arial"/>
          <w:lang w:val="en-US" w:bidi="ar-TN"/>
        </w:rPr>
        <w:t>.</w:t>
      </w:r>
    </w:p>
    <w:p w14:paraId="235E407A" w14:textId="77777777" w:rsidR="00290820" w:rsidRPr="00290820" w:rsidRDefault="00290820" w:rsidP="00290820">
      <w:pPr>
        <w:bidi/>
        <w:spacing w:after="0" w:line="240" w:lineRule="auto"/>
        <w:ind w:left="284"/>
        <w:jc w:val="both"/>
        <w:rPr>
          <w:rFonts w:ascii="Arial" w:hAnsi="Arial" w:cs="Arial"/>
          <w:b/>
          <w:bCs/>
          <w:rtl/>
          <w:lang w:val="en-US" w:bidi="ar-TN"/>
        </w:rPr>
      </w:pPr>
    </w:p>
    <w:p w14:paraId="71DC4EAD"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40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إذا كان الشخص المعنوي موضوع حل، على المركز أن يوجه للمصفي تنبيها بواجب احترام مقتضيات حله، في صورة عدم إدراج أي تحيين بسجلها خلال السنوات الثلاث الموالية لتاريخ التنصيص عن التوقف عن النشاط</w:t>
      </w:r>
      <w:r w:rsidRPr="00A85103">
        <w:rPr>
          <w:rFonts w:ascii="Arial" w:hAnsi="Arial" w:cs="Arial"/>
          <w:lang w:val="en-US" w:bidi="ar-TN"/>
        </w:rPr>
        <w:t>.</w:t>
      </w:r>
    </w:p>
    <w:p w14:paraId="2BC33231"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ويرفق التنبيه بإعلام المرسل إليه بأنه في صورة عدم جوابه في ظرف ثلاثة أشهر، فإنه سيقوم بالتشطيب عليه</w:t>
      </w:r>
      <w:r w:rsidRPr="00A85103">
        <w:rPr>
          <w:rFonts w:ascii="Arial" w:hAnsi="Arial" w:cs="Arial"/>
          <w:lang w:val="en-US" w:bidi="ar-TN"/>
        </w:rPr>
        <w:t>.</w:t>
      </w:r>
    </w:p>
    <w:p w14:paraId="7A6958A4"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غير أنه يجوز للمصفي القيام بترسيم تنقيحي، في طلب التمديد بالإبقاء على التسجيل لمدة عام لضرورة إجراءات التصفية، ويجوز التمديد في ذلك من عام إلى آخر</w:t>
      </w:r>
      <w:r w:rsidRPr="00A85103">
        <w:rPr>
          <w:rFonts w:ascii="Arial" w:hAnsi="Arial" w:cs="Arial"/>
          <w:lang w:val="en-US" w:bidi="ar-TN"/>
        </w:rPr>
        <w:t>.</w:t>
      </w:r>
    </w:p>
    <w:p w14:paraId="367A796D" w14:textId="77777777" w:rsidR="00290820" w:rsidRPr="00290820" w:rsidRDefault="00290820" w:rsidP="00290820">
      <w:pPr>
        <w:bidi/>
        <w:spacing w:after="0" w:line="240" w:lineRule="auto"/>
        <w:ind w:left="284"/>
        <w:jc w:val="both"/>
        <w:rPr>
          <w:rFonts w:ascii="Arial" w:hAnsi="Arial" w:cs="Arial"/>
          <w:b/>
          <w:bCs/>
          <w:rtl/>
          <w:lang w:val="en-US" w:bidi="ar-TN"/>
        </w:rPr>
      </w:pPr>
    </w:p>
    <w:p w14:paraId="1391092A"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الفصل 41</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يجب على المركز إذا حصل له العلم بتوقف مؤسسة عن النشاط بصفة نهائية، إشعار المعني بالأمر حالا بأي وسيلة تترك أثرا</w:t>
      </w:r>
      <w:r w:rsidRPr="00A85103">
        <w:rPr>
          <w:rFonts w:ascii="Arial" w:hAnsi="Arial" w:cs="Arial"/>
          <w:lang w:val="en-US" w:bidi="ar-TN"/>
        </w:rPr>
        <w:t>.</w:t>
      </w:r>
    </w:p>
    <w:p w14:paraId="3E195D6F"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إذا ثبت أن المرسل إليه لم يعد يباشر نشاطه أو لم يقم بالتصريح الجبائي لمدة سنتين متتاليتين، فإن المركز يضع بالسجل بيانا في التوقف عن النشاط أو في عدم التصريح الجبائي ويتم التشطيب نهائيا عليه بعد مرور أجل عام من تاريخ ذلك التنصيص</w:t>
      </w:r>
      <w:r w:rsidRPr="00A85103">
        <w:rPr>
          <w:rFonts w:ascii="Arial" w:hAnsi="Arial" w:cs="Arial"/>
          <w:lang w:val="en-US" w:bidi="ar-TN"/>
        </w:rPr>
        <w:t>.</w:t>
      </w:r>
    </w:p>
    <w:p w14:paraId="6E22489C"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على المركز أن يعلم النيابة العمومية الواقع بدائرتها مقر المؤسسة بحصول التشطيب، ويمكن للنيابة العمومية في هذه الحالة طلب حل الشخص المعنوي</w:t>
      </w:r>
      <w:r w:rsidRPr="00A85103">
        <w:rPr>
          <w:rFonts w:ascii="Arial" w:hAnsi="Arial" w:cs="Arial"/>
          <w:lang w:val="en-US" w:bidi="ar-TN"/>
        </w:rPr>
        <w:t>.</w:t>
      </w:r>
    </w:p>
    <w:p w14:paraId="344867FB" w14:textId="77777777" w:rsidR="00290820" w:rsidRPr="00290820" w:rsidRDefault="00290820" w:rsidP="00290820">
      <w:pPr>
        <w:bidi/>
        <w:spacing w:after="0" w:line="240" w:lineRule="auto"/>
        <w:ind w:left="284"/>
        <w:jc w:val="both"/>
        <w:rPr>
          <w:rFonts w:ascii="Arial" w:hAnsi="Arial" w:cs="Arial"/>
          <w:b/>
          <w:bCs/>
          <w:rtl/>
          <w:lang w:val="en-US" w:bidi="ar-TN"/>
        </w:rPr>
      </w:pPr>
    </w:p>
    <w:p w14:paraId="58C9E3D2"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الفصل 42</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يجب على كل شخص مسجل توقف نهائيا عن النشاط أن يودع جميع وثائقه بما في ذلك الدفاتر والسجلات والمحررات والعقود والوثائق المحاسبية والجبائية بالمركز في أجل شهر من تاريخ التوقف التام والنهائي مقابل وصل في الغرض</w:t>
      </w:r>
      <w:r w:rsidRPr="00A85103">
        <w:rPr>
          <w:rFonts w:ascii="Arial" w:hAnsi="Arial" w:cs="Arial"/>
          <w:lang w:val="en-US" w:bidi="ar-TN"/>
        </w:rPr>
        <w:t>.</w:t>
      </w:r>
    </w:p>
    <w:p w14:paraId="5435CEBF"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يقوم المركز بحفظ هذه الوثائق لمدة عشر سنوات من تاريخ إيداعها ولا يخضع الحفظ الالكتروني لأي أجل</w:t>
      </w:r>
      <w:r w:rsidRPr="00A85103">
        <w:rPr>
          <w:rFonts w:ascii="Arial" w:hAnsi="Arial" w:cs="Arial"/>
          <w:lang w:val="en-US" w:bidi="ar-TN"/>
        </w:rPr>
        <w:t>.</w:t>
      </w:r>
    </w:p>
    <w:p w14:paraId="2F495EF6" w14:textId="77777777" w:rsidR="00290820" w:rsidRDefault="00290820" w:rsidP="00290820">
      <w:pPr>
        <w:bidi/>
        <w:spacing w:after="0" w:line="240" w:lineRule="auto"/>
        <w:ind w:left="284"/>
        <w:jc w:val="both"/>
        <w:rPr>
          <w:rFonts w:ascii="Arial" w:hAnsi="Arial" w:cs="Arial"/>
          <w:rtl/>
          <w:lang w:val="en-US" w:bidi="ar-TN"/>
        </w:rPr>
      </w:pPr>
    </w:p>
    <w:p w14:paraId="2CCCDA96" w14:textId="77777777" w:rsidR="008D3934" w:rsidRPr="00A85103" w:rsidRDefault="008D3934" w:rsidP="008D3934">
      <w:pPr>
        <w:bidi/>
        <w:spacing w:after="0" w:line="240" w:lineRule="auto"/>
        <w:ind w:left="284"/>
        <w:jc w:val="both"/>
        <w:rPr>
          <w:rFonts w:ascii="Arial" w:hAnsi="Arial" w:cs="Arial"/>
          <w:rtl/>
          <w:lang w:val="en-US" w:bidi="ar-TN"/>
        </w:rPr>
      </w:pPr>
    </w:p>
    <w:p w14:paraId="49EA7074" w14:textId="77777777" w:rsidR="00290820" w:rsidRPr="00290820" w:rsidRDefault="00290820" w:rsidP="00A85103">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الخامس</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290820">
        <w:rPr>
          <w:rFonts w:ascii="Arial" w:hAnsi="Arial" w:cs="Arial"/>
          <w:b/>
          <w:bCs/>
          <w:rtl/>
          <w:lang w:val="en-US" w:bidi="ar-TN"/>
        </w:rPr>
        <w:t>إجراءات التقاضي</w:t>
      </w:r>
    </w:p>
    <w:p w14:paraId="41E8E250" w14:textId="77777777" w:rsidR="00290820" w:rsidRDefault="00290820" w:rsidP="00290820">
      <w:pPr>
        <w:bidi/>
        <w:spacing w:after="0" w:line="240" w:lineRule="auto"/>
        <w:ind w:left="284"/>
        <w:jc w:val="both"/>
        <w:rPr>
          <w:rFonts w:ascii="Arial" w:hAnsi="Arial" w:cs="Arial"/>
          <w:b/>
          <w:bCs/>
          <w:rtl/>
          <w:lang w:val="en-US" w:bidi="ar-TN"/>
        </w:rPr>
      </w:pPr>
    </w:p>
    <w:p w14:paraId="1E3EFE8A" w14:textId="77777777" w:rsidR="008D3934" w:rsidRPr="00290820" w:rsidRDefault="008D3934" w:rsidP="008D3934">
      <w:pPr>
        <w:bidi/>
        <w:spacing w:after="0" w:line="240" w:lineRule="auto"/>
        <w:ind w:left="284"/>
        <w:jc w:val="both"/>
        <w:rPr>
          <w:rFonts w:ascii="Arial" w:hAnsi="Arial" w:cs="Arial"/>
          <w:b/>
          <w:bCs/>
          <w:rtl/>
          <w:lang w:val="en-US" w:bidi="ar-TN"/>
        </w:rPr>
      </w:pPr>
    </w:p>
    <w:p w14:paraId="71B7C80D" w14:textId="77777777" w:rsidR="00290820" w:rsidRPr="00290820" w:rsidRDefault="00290820" w:rsidP="00290820">
      <w:pPr>
        <w:bidi/>
        <w:spacing w:after="0" w:line="240" w:lineRule="auto"/>
        <w:ind w:left="284"/>
        <w:jc w:val="both"/>
        <w:rPr>
          <w:rFonts w:ascii="Arial" w:hAnsi="Arial" w:cs="Arial"/>
          <w:b/>
          <w:bCs/>
          <w:rtl/>
          <w:lang w:val="en-US" w:bidi="ar-TN"/>
        </w:rPr>
      </w:pPr>
      <w:r w:rsidRPr="00290820">
        <w:rPr>
          <w:rFonts w:ascii="Arial" w:hAnsi="Arial" w:cs="Arial"/>
          <w:b/>
          <w:bCs/>
          <w:rtl/>
          <w:lang w:val="en-US" w:bidi="ar-TN"/>
        </w:rPr>
        <w:t>الفصل 43</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جميع القرارات الصادرة عن المركز قابلة للطعن أمام قاضي السجلات المختص ترابيا بالنظر إلى مقر الطاعن</w:t>
      </w:r>
      <w:r w:rsidRPr="00A85103">
        <w:rPr>
          <w:rFonts w:ascii="Arial" w:hAnsi="Arial" w:cs="Arial"/>
          <w:lang w:val="en-US" w:bidi="ar-TN"/>
        </w:rPr>
        <w:t>.</w:t>
      </w:r>
      <w:r w:rsidRPr="00290820">
        <w:rPr>
          <w:rFonts w:ascii="Arial" w:hAnsi="Arial" w:cs="Arial"/>
          <w:b/>
          <w:bCs/>
          <w:lang w:val="en-US" w:bidi="ar-TN"/>
        </w:rPr>
        <w:t xml:space="preserve"> </w:t>
      </w:r>
    </w:p>
    <w:p w14:paraId="32828559" w14:textId="77777777" w:rsidR="00290820" w:rsidRPr="00290820" w:rsidRDefault="00290820" w:rsidP="00290820">
      <w:pPr>
        <w:bidi/>
        <w:spacing w:after="0" w:line="240" w:lineRule="auto"/>
        <w:ind w:left="284"/>
        <w:jc w:val="both"/>
        <w:rPr>
          <w:rFonts w:ascii="Arial" w:hAnsi="Arial" w:cs="Arial"/>
          <w:b/>
          <w:bCs/>
          <w:rtl/>
          <w:lang w:val="en-US" w:bidi="ar-TN"/>
        </w:rPr>
      </w:pPr>
    </w:p>
    <w:p w14:paraId="54426D17" w14:textId="77777777" w:rsidR="00290820" w:rsidRPr="00A85103"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الفصل 44</w:t>
      </w:r>
      <w:r w:rsidR="00A85103">
        <w:rPr>
          <w:rFonts w:ascii="Arial" w:hAnsi="Arial" w:cs="Arial" w:hint="cs"/>
          <w:b/>
          <w:bCs/>
          <w:rtl/>
          <w:lang w:val="en-US" w:bidi="ar-TN"/>
        </w:rPr>
        <w:t xml:space="preserve"> </w:t>
      </w:r>
      <w:r w:rsidR="00A85103">
        <w:rPr>
          <w:rFonts w:ascii="Arial" w:hAnsi="Arial" w:cs="Arial"/>
          <w:b/>
          <w:bCs/>
          <w:rtl/>
          <w:lang w:val="en-US" w:bidi="ar-TN"/>
        </w:rPr>
        <w:t>–</w:t>
      </w:r>
      <w:r w:rsidR="00A85103">
        <w:rPr>
          <w:rFonts w:ascii="Arial" w:hAnsi="Arial" w:cs="Arial" w:hint="cs"/>
          <w:b/>
          <w:bCs/>
          <w:rtl/>
          <w:lang w:val="en-US" w:bidi="ar-TN"/>
        </w:rPr>
        <w:t xml:space="preserve"> </w:t>
      </w:r>
      <w:r w:rsidRPr="00A85103">
        <w:rPr>
          <w:rFonts w:ascii="Arial" w:hAnsi="Arial" w:cs="Arial"/>
          <w:rtl/>
          <w:lang w:val="en-US" w:bidi="ar-TN"/>
        </w:rPr>
        <w:t>يتم الطعن في قرارات المركز من كل ذي مصلحة في أجل سبعة أيام من تاريخ صدورها ويتم النظر في الطعون طبقا لإجراءات الأذون على العرائض</w:t>
      </w:r>
      <w:r w:rsidRPr="00A85103">
        <w:rPr>
          <w:rFonts w:ascii="Arial" w:hAnsi="Arial" w:cs="Arial"/>
          <w:lang w:val="en-US" w:bidi="ar-TN"/>
        </w:rPr>
        <w:t>.</w:t>
      </w:r>
    </w:p>
    <w:p w14:paraId="135FE952"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يتولى كاتب المحكمة إعلام المركز بمآل الطعن في أجل الثلاثة أيام الموالية لصدور قرار قاضي السجلات</w:t>
      </w:r>
      <w:r w:rsidRPr="00A85103">
        <w:rPr>
          <w:rFonts w:ascii="Arial" w:hAnsi="Arial" w:cs="Arial"/>
          <w:lang w:val="en-US" w:bidi="ar-TN"/>
        </w:rPr>
        <w:t>.</w:t>
      </w:r>
    </w:p>
    <w:p w14:paraId="618699B9" w14:textId="77777777" w:rsidR="00290820" w:rsidRPr="00290820" w:rsidRDefault="00290820" w:rsidP="00290820">
      <w:pPr>
        <w:bidi/>
        <w:spacing w:after="0" w:line="240" w:lineRule="auto"/>
        <w:ind w:left="284"/>
        <w:jc w:val="both"/>
        <w:rPr>
          <w:rFonts w:ascii="Arial" w:hAnsi="Arial" w:cs="Arial"/>
          <w:b/>
          <w:bCs/>
          <w:rtl/>
          <w:lang w:val="en-US" w:bidi="ar-TN"/>
        </w:rPr>
      </w:pPr>
    </w:p>
    <w:p w14:paraId="03C42B1F" w14:textId="77777777" w:rsidR="00290820" w:rsidRPr="00A85103"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A85103">
        <w:rPr>
          <w:rFonts w:ascii="Arial" w:hAnsi="Arial" w:cs="Arial" w:hint="cs"/>
          <w:b/>
          <w:bCs/>
          <w:rtl/>
          <w:lang w:val="en-US" w:bidi="ar-TN"/>
        </w:rPr>
        <w:t xml:space="preserve">45 </w:t>
      </w:r>
      <w:r w:rsidR="00A85103">
        <w:rPr>
          <w:rFonts w:ascii="Arial" w:hAnsi="Arial" w:cs="Arial"/>
          <w:b/>
          <w:bCs/>
          <w:rtl/>
          <w:lang w:val="en-US" w:bidi="ar-TN"/>
        </w:rPr>
        <w:t>–</w:t>
      </w:r>
      <w:r w:rsidRPr="00290820">
        <w:rPr>
          <w:rFonts w:ascii="Arial" w:hAnsi="Arial" w:cs="Arial"/>
          <w:b/>
          <w:bCs/>
          <w:rtl/>
          <w:lang w:val="en-US" w:bidi="ar-TN"/>
        </w:rPr>
        <w:t xml:space="preserve"> </w:t>
      </w:r>
      <w:r w:rsidRPr="00A85103">
        <w:rPr>
          <w:rFonts w:ascii="Arial" w:hAnsi="Arial" w:cs="Arial"/>
          <w:rtl/>
          <w:lang w:val="en-US" w:bidi="ar-TN"/>
        </w:rPr>
        <w:t>يمكن استئناف قرارات قاضي السجلات أمام المحكمة الابتدائية المختصة في أجل سبعة أيام من تاريخ صدورها</w:t>
      </w:r>
      <w:r w:rsidRPr="00A85103">
        <w:rPr>
          <w:rFonts w:ascii="Arial" w:hAnsi="Arial" w:cs="Arial"/>
          <w:lang w:val="en-US" w:bidi="ar-TN"/>
        </w:rPr>
        <w:t>.</w:t>
      </w:r>
    </w:p>
    <w:p w14:paraId="17B700BB"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وعلى الطاعن إعلام المركز بالاستئناف في أجل أقصاه اليوم الموالي لوقوع الطعن</w:t>
      </w:r>
      <w:r w:rsidRPr="00A85103">
        <w:rPr>
          <w:rFonts w:ascii="Arial" w:hAnsi="Arial" w:cs="Arial"/>
          <w:lang w:val="en-US" w:bidi="ar-TN"/>
        </w:rPr>
        <w:t>.</w:t>
      </w:r>
    </w:p>
    <w:p w14:paraId="62A3CFD0"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وعلى المحكمة أن تبت في الطعن طبق إجراءات القضاء الاستعجالي</w:t>
      </w:r>
      <w:r w:rsidRPr="00A85103">
        <w:rPr>
          <w:rFonts w:ascii="Arial" w:hAnsi="Arial" w:cs="Arial"/>
          <w:lang w:val="en-US" w:bidi="ar-TN"/>
        </w:rPr>
        <w:t>.</w:t>
      </w:r>
    </w:p>
    <w:p w14:paraId="41683C26" w14:textId="77777777" w:rsidR="00290820" w:rsidRPr="00A85103" w:rsidRDefault="00290820" w:rsidP="008D3934">
      <w:pPr>
        <w:bidi/>
        <w:spacing w:before="120" w:after="0" w:line="240" w:lineRule="auto"/>
        <w:ind w:left="284"/>
        <w:jc w:val="both"/>
        <w:rPr>
          <w:rFonts w:ascii="Arial" w:hAnsi="Arial" w:cs="Arial"/>
          <w:rtl/>
          <w:lang w:val="en-US" w:bidi="ar-TN"/>
        </w:rPr>
      </w:pPr>
      <w:r w:rsidRPr="00A85103">
        <w:rPr>
          <w:rFonts w:ascii="Arial" w:hAnsi="Arial" w:cs="Arial"/>
          <w:rtl/>
          <w:lang w:val="en-US" w:bidi="ar-TN"/>
        </w:rPr>
        <w:t>يوجه كاتب المحكمة التي نظرت في الطعن في أجل ثلاثة أيام من تاريخ صدور الحكم، نسخة منه إلى الإدارة المعنية لتنفيذه</w:t>
      </w:r>
      <w:r w:rsidRPr="00A85103">
        <w:rPr>
          <w:rFonts w:ascii="Arial" w:hAnsi="Arial" w:cs="Arial"/>
          <w:lang w:val="en-US" w:bidi="ar-TN"/>
        </w:rPr>
        <w:t>.</w:t>
      </w:r>
    </w:p>
    <w:p w14:paraId="56D8529F" w14:textId="77777777" w:rsidR="00290820" w:rsidRPr="00290820" w:rsidRDefault="00290820" w:rsidP="00290820">
      <w:pPr>
        <w:bidi/>
        <w:spacing w:after="0" w:line="240" w:lineRule="auto"/>
        <w:ind w:left="284"/>
        <w:jc w:val="both"/>
        <w:rPr>
          <w:rFonts w:ascii="Arial" w:hAnsi="Arial" w:cs="Arial"/>
          <w:b/>
          <w:bCs/>
          <w:rtl/>
          <w:lang w:val="en-US" w:bidi="ar-TN"/>
        </w:rPr>
      </w:pPr>
    </w:p>
    <w:p w14:paraId="43E68F47" w14:textId="77777777" w:rsidR="008D3934" w:rsidRDefault="008D3934" w:rsidP="008D3934">
      <w:pPr>
        <w:bidi/>
        <w:spacing w:after="0" w:line="240" w:lineRule="auto"/>
        <w:ind w:left="284"/>
        <w:jc w:val="center"/>
        <w:rPr>
          <w:rFonts w:ascii="Arial" w:hAnsi="Arial" w:cs="Arial"/>
          <w:b/>
          <w:bCs/>
          <w:rtl/>
          <w:lang w:val="en-US" w:bidi="ar-TN"/>
        </w:rPr>
      </w:pPr>
    </w:p>
    <w:p w14:paraId="7F1377BF" w14:textId="77777777" w:rsidR="00290820" w:rsidRPr="00290820" w:rsidRDefault="00290820" w:rsidP="008D3934">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السادس</w:t>
      </w:r>
      <w:r w:rsidR="008D3934">
        <w:rPr>
          <w:rFonts w:ascii="Arial" w:hAnsi="Arial" w:cs="Arial" w:hint="cs"/>
          <w:b/>
          <w:bCs/>
          <w:rtl/>
          <w:lang w:val="en-US" w:bidi="ar-TN"/>
        </w:rPr>
        <w:t xml:space="preserve"> </w:t>
      </w:r>
      <w:r w:rsidR="008D3934">
        <w:rPr>
          <w:rFonts w:ascii="Arial" w:hAnsi="Arial" w:cs="Arial"/>
          <w:b/>
          <w:bCs/>
          <w:rtl/>
          <w:lang w:val="en-US" w:bidi="ar-TN"/>
        </w:rPr>
        <w:t>–</w:t>
      </w:r>
      <w:r w:rsidR="008D3934">
        <w:rPr>
          <w:rFonts w:ascii="Arial" w:hAnsi="Arial" w:cs="Arial" w:hint="cs"/>
          <w:b/>
          <w:bCs/>
          <w:rtl/>
          <w:lang w:val="en-US" w:bidi="ar-TN"/>
        </w:rPr>
        <w:t xml:space="preserve"> </w:t>
      </w:r>
      <w:r w:rsidRPr="00290820">
        <w:rPr>
          <w:rFonts w:ascii="Arial" w:hAnsi="Arial" w:cs="Arial"/>
          <w:b/>
          <w:bCs/>
          <w:rtl/>
          <w:lang w:val="en-US" w:bidi="ar-TN"/>
        </w:rPr>
        <w:t>الإشهار</w:t>
      </w:r>
    </w:p>
    <w:p w14:paraId="28E5DC3D" w14:textId="77777777" w:rsidR="00290820" w:rsidRDefault="00290820" w:rsidP="00290820">
      <w:pPr>
        <w:bidi/>
        <w:spacing w:after="0" w:line="240" w:lineRule="auto"/>
        <w:ind w:left="284"/>
        <w:jc w:val="both"/>
        <w:rPr>
          <w:rFonts w:ascii="Arial" w:hAnsi="Arial" w:cs="Arial"/>
          <w:b/>
          <w:bCs/>
          <w:rtl/>
          <w:lang w:val="en-US" w:bidi="ar-TN"/>
        </w:rPr>
      </w:pPr>
    </w:p>
    <w:p w14:paraId="153EE1C3" w14:textId="77777777" w:rsidR="008D3934" w:rsidRPr="00290820" w:rsidRDefault="008D3934" w:rsidP="008D3934">
      <w:pPr>
        <w:bidi/>
        <w:spacing w:after="0" w:line="240" w:lineRule="auto"/>
        <w:ind w:left="284"/>
        <w:jc w:val="both"/>
        <w:rPr>
          <w:rFonts w:ascii="Arial" w:hAnsi="Arial" w:cs="Arial"/>
          <w:b/>
          <w:bCs/>
          <w:rtl/>
          <w:lang w:val="en-US" w:bidi="ar-TN"/>
        </w:rPr>
      </w:pPr>
    </w:p>
    <w:p w14:paraId="2867A1E6"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46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يصدر المركز على موقعه الرسمي جريدة رسمية مخصصة لإشهار كل العمليات المتعلقة بالمؤسسة بهدف إعلام الغير بوضعيتها القانونية</w:t>
      </w:r>
      <w:r w:rsidRPr="008D3934">
        <w:rPr>
          <w:rFonts w:ascii="Arial" w:hAnsi="Arial" w:cs="Arial"/>
          <w:lang w:val="en-US" w:bidi="ar-TN"/>
        </w:rPr>
        <w:t>.</w:t>
      </w:r>
    </w:p>
    <w:p w14:paraId="2ABAC6E7" w14:textId="77777777" w:rsidR="00290820" w:rsidRPr="00290820" w:rsidRDefault="00290820" w:rsidP="00290820">
      <w:pPr>
        <w:bidi/>
        <w:spacing w:after="0" w:line="240" w:lineRule="auto"/>
        <w:ind w:left="284"/>
        <w:jc w:val="both"/>
        <w:rPr>
          <w:rFonts w:ascii="Arial" w:hAnsi="Arial" w:cs="Arial"/>
          <w:b/>
          <w:bCs/>
          <w:rtl/>
          <w:lang w:val="en-US" w:bidi="ar-TN"/>
        </w:rPr>
      </w:pPr>
    </w:p>
    <w:p w14:paraId="5A6D574B"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47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يقوم الإشهار بالجريدة الرسمية للمركز مقام الإشهار بالرائد الرسمي بالنسبة للعمليات التي أوجب هذا القانون إشهارها سواء لصحتها أو للاحتجاج بها على الغير بقطع النظر عن كل نص قانوني مخالف</w:t>
      </w:r>
      <w:r w:rsidRPr="008D3934">
        <w:rPr>
          <w:rFonts w:ascii="Arial" w:hAnsi="Arial" w:cs="Arial"/>
          <w:lang w:val="en-US" w:bidi="ar-TN"/>
        </w:rPr>
        <w:t>.</w:t>
      </w:r>
    </w:p>
    <w:p w14:paraId="2FBACE1C" w14:textId="77777777" w:rsidR="00290820" w:rsidRPr="00290820" w:rsidRDefault="00290820" w:rsidP="00290820">
      <w:pPr>
        <w:bidi/>
        <w:spacing w:after="0" w:line="240" w:lineRule="auto"/>
        <w:ind w:left="284"/>
        <w:jc w:val="both"/>
        <w:rPr>
          <w:rFonts w:ascii="Arial" w:hAnsi="Arial" w:cs="Arial"/>
          <w:b/>
          <w:bCs/>
          <w:rtl/>
          <w:lang w:val="en-US" w:bidi="ar-TN"/>
        </w:rPr>
      </w:pPr>
    </w:p>
    <w:p w14:paraId="2C81D74C"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48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يشمل الإشهار جميع المعلومات المتعلقة بالمؤسسة والعمليات الواجب تسجيلها طبق أحكام هذا القانون من تأسيس وتحيين وتصفية وحل وتشطيب والوثائق التي أوجب القانون إشهارها</w:t>
      </w:r>
      <w:r w:rsidRPr="008D3934">
        <w:rPr>
          <w:rFonts w:ascii="Arial" w:hAnsi="Arial" w:cs="Arial"/>
          <w:lang w:val="en-US" w:bidi="ar-TN"/>
        </w:rPr>
        <w:t xml:space="preserve">. </w:t>
      </w:r>
    </w:p>
    <w:p w14:paraId="0C2D5142" w14:textId="77777777" w:rsidR="00290820" w:rsidRPr="008D3934" w:rsidRDefault="00290820" w:rsidP="00290820">
      <w:pPr>
        <w:bidi/>
        <w:spacing w:after="0" w:line="240" w:lineRule="auto"/>
        <w:ind w:left="284"/>
        <w:jc w:val="both"/>
        <w:rPr>
          <w:rFonts w:ascii="Arial" w:hAnsi="Arial" w:cs="Arial"/>
          <w:rtl/>
          <w:lang w:val="en-US" w:bidi="ar-TN"/>
        </w:rPr>
      </w:pPr>
      <w:r w:rsidRPr="008D3934">
        <w:rPr>
          <w:rFonts w:ascii="Arial" w:hAnsi="Arial" w:cs="Arial"/>
          <w:rtl/>
          <w:lang w:val="en-US" w:bidi="ar-TN"/>
        </w:rPr>
        <w:t>يباشر المركز إشهار العملية المراد إدراجها وتكون على ذمة العموم بعد مرور 24 ساعة من وقت قبول المطلب</w:t>
      </w:r>
      <w:r w:rsidRPr="008D3934">
        <w:rPr>
          <w:rFonts w:ascii="Arial" w:hAnsi="Arial" w:cs="Arial"/>
          <w:lang w:val="en-US" w:bidi="ar-TN"/>
        </w:rPr>
        <w:t>.</w:t>
      </w:r>
    </w:p>
    <w:p w14:paraId="419311DD" w14:textId="77777777" w:rsidR="00290820" w:rsidRPr="00290820" w:rsidRDefault="00290820" w:rsidP="00290820">
      <w:pPr>
        <w:bidi/>
        <w:spacing w:after="0" w:line="240" w:lineRule="auto"/>
        <w:ind w:left="284"/>
        <w:jc w:val="both"/>
        <w:rPr>
          <w:rFonts w:ascii="Arial" w:hAnsi="Arial" w:cs="Arial"/>
          <w:b/>
          <w:bCs/>
          <w:rtl/>
          <w:lang w:val="en-US" w:bidi="ar-TN"/>
        </w:rPr>
      </w:pPr>
    </w:p>
    <w:p w14:paraId="422130AA"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49 </w:t>
      </w:r>
      <w:r w:rsidR="008D3934" w:rsidRPr="008D3934">
        <w:rPr>
          <w:rFonts w:ascii="Arial" w:hAnsi="Arial" w:cs="Arial"/>
          <w:rtl/>
          <w:lang w:val="en-US" w:bidi="ar-TN"/>
        </w:rPr>
        <w:t>–</w:t>
      </w:r>
      <w:r w:rsidRPr="008D3934">
        <w:rPr>
          <w:rFonts w:ascii="Arial" w:hAnsi="Arial" w:cs="Arial"/>
          <w:rtl/>
          <w:lang w:val="en-US" w:bidi="ar-TN"/>
        </w:rPr>
        <w:t xml:space="preserve"> يضع المركز على ذمة العموم جميع البيانات والوثائق المضمنة لدى السجل عدى ما يتعارض مع القوانين سارية المفعول</w:t>
      </w:r>
      <w:r w:rsidRPr="008D3934">
        <w:rPr>
          <w:rFonts w:ascii="Arial" w:hAnsi="Arial" w:cs="Arial"/>
          <w:lang w:val="en-US" w:bidi="ar-TN"/>
        </w:rPr>
        <w:t>.</w:t>
      </w:r>
    </w:p>
    <w:p w14:paraId="0E54BA62"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 xml:space="preserve">ويسلم المركز </w:t>
      </w:r>
      <w:proofErr w:type="gramStart"/>
      <w:r w:rsidRPr="008D3934">
        <w:rPr>
          <w:rFonts w:ascii="Arial" w:hAnsi="Arial" w:cs="Arial"/>
          <w:rtl/>
          <w:lang w:val="en-US" w:bidi="ar-TN"/>
        </w:rPr>
        <w:t>خاصة</w:t>
      </w:r>
      <w:r w:rsidRPr="008D3934">
        <w:rPr>
          <w:rFonts w:ascii="Arial" w:hAnsi="Arial" w:cs="Arial"/>
          <w:lang w:val="en-US" w:bidi="ar-TN"/>
        </w:rPr>
        <w:t xml:space="preserve"> :</w:t>
      </w:r>
      <w:proofErr w:type="gramEnd"/>
      <w:r w:rsidRPr="008D3934">
        <w:rPr>
          <w:rFonts w:ascii="Arial" w:hAnsi="Arial" w:cs="Arial"/>
          <w:lang w:val="en-US" w:bidi="ar-TN"/>
        </w:rPr>
        <w:t xml:space="preserve"> </w:t>
      </w:r>
    </w:p>
    <w:p w14:paraId="637F0629"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 xml:space="preserve">نسخة كاملة من </w:t>
      </w:r>
      <w:proofErr w:type="spellStart"/>
      <w:r w:rsidRPr="008D3934">
        <w:rPr>
          <w:rFonts w:ascii="Arial" w:hAnsi="Arial" w:cs="Arial"/>
          <w:rtl/>
          <w:lang w:val="en-US" w:bidi="ar-TN"/>
        </w:rPr>
        <w:t>الترسيمات</w:t>
      </w:r>
      <w:proofErr w:type="spellEnd"/>
      <w:r w:rsidRPr="008D3934">
        <w:rPr>
          <w:rFonts w:ascii="Arial" w:hAnsi="Arial" w:cs="Arial"/>
          <w:rtl/>
          <w:lang w:val="en-US" w:bidi="ar-TN"/>
        </w:rPr>
        <w:t xml:space="preserve"> المضمنة بالسجل</w:t>
      </w:r>
      <w:r w:rsidRPr="008D3934">
        <w:rPr>
          <w:rFonts w:ascii="Arial" w:hAnsi="Arial" w:cs="Arial"/>
          <w:lang w:val="en-US" w:bidi="ar-TN"/>
        </w:rPr>
        <w:t xml:space="preserve">. </w:t>
      </w:r>
    </w:p>
    <w:p w14:paraId="1B1C3474"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نسخة مجردة أو مطابقة للأصل من أي وثيقة مودعة</w:t>
      </w:r>
      <w:r w:rsidRPr="008D3934">
        <w:rPr>
          <w:rFonts w:ascii="Arial" w:hAnsi="Arial" w:cs="Arial"/>
          <w:lang w:val="en-US" w:bidi="ar-TN"/>
        </w:rPr>
        <w:t>.</w:t>
      </w:r>
    </w:p>
    <w:p w14:paraId="24150CA6"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مضمونا من السجل</w:t>
      </w:r>
      <w:r w:rsidRPr="008D3934">
        <w:rPr>
          <w:rFonts w:ascii="Arial" w:hAnsi="Arial" w:cs="Arial"/>
          <w:lang w:val="en-US" w:bidi="ar-TN"/>
        </w:rPr>
        <w:t>.</w:t>
      </w:r>
    </w:p>
    <w:p w14:paraId="56931338"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شهادة في عدم التسجيل</w:t>
      </w:r>
      <w:r w:rsidRPr="008D3934">
        <w:rPr>
          <w:rFonts w:ascii="Arial" w:hAnsi="Arial" w:cs="Arial"/>
          <w:lang w:val="en-US" w:bidi="ar-TN"/>
        </w:rPr>
        <w:t xml:space="preserve">. </w:t>
      </w:r>
    </w:p>
    <w:p w14:paraId="63554028"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شهادة في حجز التسمية الاجتماعية أو الاسم التجاري</w:t>
      </w:r>
      <w:r w:rsidRPr="008D3934">
        <w:rPr>
          <w:rFonts w:ascii="Arial" w:hAnsi="Arial" w:cs="Arial"/>
          <w:lang w:val="en-US" w:bidi="ar-TN"/>
        </w:rPr>
        <w:t xml:space="preserve"> </w:t>
      </w:r>
      <w:r w:rsidRPr="008D3934">
        <w:rPr>
          <w:rFonts w:ascii="Arial" w:hAnsi="Arial" w:cs="Arial"/>
          <w:rtl/>
          <w:lang w:val="en-US" w:bidi="ar-TN"/>
        </w:rPr>
        <w:t>أو الشارة</w:t>
      </w:r>
      <w:r w:rsidRPr="008D3934">
        <w:rPr>
          <w:rFonts w:ascii="Arial" w:hAnsi="Arial" w:cs="Arial"/>
          <w:lang w:val="en-US" w:bidi="ar-TN"/>
        </w:rPr>
        <w:t>.</w:t>
      </w:r>
    </w:p>
    <w:p w14:paraId="588B1F30" w14:textId="77777777" w:rsidR="00290820" w:rsidRPr="008D3934" w:rsidRDefault="00290820" w:rsidP="004F6197">
      <w:pPr>
        <w:pStyle w:val="Paragraphedeliste"/>
        <w:numPr>
          <w:ilvl w:val="0"/>
          <w:numId w:val="32"/>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شهادة في وجود رهن من عدمه</w:t>
      </w:r>
      <w:r w:rsidRPr="008D3934">
        <w:rPr>
          <w:rFonts w:ascii="Arial" w:hAnsi="Arial" w:cs="Arial"/>
          <w:lang w:val="en-US" w:bidi="ar-TN"/>
        </w:rPr>
        <w:t>.</w:t>
      </w:r>
    </w:p>
    <w:p w14:paraId="6C385A6A" w14:textId="77777777" w:rsidR="00290820" w:rsidRPr="00290820" w:rsidRDefault="00290820" w:rsidP="00290820">
      <w:pPr>
        <w:bidi/>
        <w:spacing w:after="0" w:line="240" w:lineRule="auto"/>
        <w:ind w:left="284"/>
        <w:jc w:val="both"/>
        <w:rPr>
          <w:rFonts w:ascii="Arial" w:hAnsi="Arial" w:cs="Arial"/>
          <w:b/>
          <w:bCs/>
          <w:rtl/>
          <w:lang w:val="en-US" w:bidi="ar-TN"/>
        </w:rPr>
      </w:pPr>
    </w:p>
    <w:p w14:paraId="48F17684" w14:textId="77777777" w:rsidR="00290820" w:rsidRPr="008D3934"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50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 xml:space="preserve">يجب على كل شخص مسجل، أن يبينّ بقائماته ومطالب شرائه وجداول أسعار بضاعته أو خدماته وإعلاناته وكل مراسلاته </w:t>
      </w:r>
      <w:proofErr w:type="spellStart"/>
      <w:r w:rsidRPr="008D3934">
        <w:rPr>
          <w:rFonts w:ascii="Arial" w:hAnsi="Arial" w:cs="Arial"/>
          <w:rtl/>
          <w:lang w:val="en-US" w:bidi="ar-TN"/>
        </w:rPr>
        <w:t>والمقتطعات</w:t>
      </w:r>
      <w:proofErr w:type="spellEnd"/>
      <w:r w:rsidRPr="008D3934">
        <w:rPr>
          <w:rFonts w:ascii="Arial" w:hAnsi="Arial" w:cs="Arial"/>
          <w:rtl/>
          <w:lang w:val="en-US" w:bidi="ar-TN"/>
        </w:rPr>
        <w:t xml:space="preserve"> المتعلقة بنشاطه، عدد الترسيم بالسجل وعلى </w:t>
      </w:r>
      <w:proofErr w:type="spellStart"/>
      <w:r w:rsidRPr="008D3934">
        <w:rPr>
          <w:rFonts w:ascii="Arial" w:hAnsi="Arial" w:cs="Arial"/>
          <w:rtl/>
          <w:lang w:val="en-US" w:bidi="ar-TN"/>
        </w:rPr>
        <w:t>متسوغ</w:t>
      </w:r>
      <w:proofErr w:type="spellEnd"/>
      <w:r w:rsidRPr="008D3934">
        <w:rPr>
          <w:rFonts w:ascii="Arial" w:hAnsi="Arial" w:cs="Arial"/>
          <w:rtl/>
          <w:lang w:val="en-US" w:bidi="ar-TN"/>
        </w:rPr>
        <w:t xml:space="preserve"> الأصل التجاري علاوة على ذلك، أن يبين صفته </w:t>
      </w:r>
      <w:proofErr w:type="spellStart"/>
      <w:r w:rsidRPr="008D3934">
        <w:rPr>
          <w:rFonts w:ascii="Arial" w:hAnsi="Arial" w:cs="Arial"/>
          <w:rtl/>
          <w:lang w:val="en-US" w:bidi="ar-TN"/>
        </w:rPr>
        <w:t>كمتسوغ</w:t>
      </w:r>
      <w:proofErr w:type="spellEnd"/>
      <w:r w:rsidRPr="008D3934">
        <w:rPr>
          <w:rFonts w:ascii="Arial" w:hAnsi="Arial" w:cs="Arial"/>
          <w:lang w:val="en-US" w:bidi="ar-TN"/>
        </w:rPr>
        <w:t>.</w:t>
      </w:r>
    </w:p>
    <w:p w14:paraId="725C6FE8"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وإذا تعلق الأمر بشركة في حالة تصفية، فيجب التعريف بتلك الحالة على الوثائق المتعلقة بالتعامل. وإذا كانت الشركة أجنبية، فيجب بيان اسمها وشكلها القانوني وعنوان مقرها الاجتماعي بالخارج، وعند الاقتضاء عدد تسجيلها بالسجل التجاري بالمكان المسجلة به</w:t>
      </w:r>
      <w:r w:rsidRPr="008D3934">
        <w:rPr>
          <w:rFonts w:ascii="Arial" w:hAnsi="Arial" w:cs="Arial"/>
          <w:lang w:val="en-US" w:bidi="ar-TN"/>
        </w:rPr>
        <w:t>.</w:t>
      </w:r>
    </w:p>
    <w:p w14:paraId="5F3DFBD5" w14:textId="77777777" w:rsidR="00290820" w:rsidRDefault="00290820" w:rsidP="00290820">
      <w:pPr>
        <w:bidi/>
        <w:spacing w:after="0" w:line="240" w:lineRule="auto"/>
        <w:ind w:left="284"/>
        <w:jc w:val="both"/>
        <w:rPr>
          <w:rFonts w:ascii="Arial" w:hAnsi="Arial" w:cs="Arial"/>
          <w:b/>
          <w:bCs/>
          <w:rtl/>
          <w:lang w:val="en-US" w:bidi="ar-TN"/>
        </w:rPr>
      </w:pPr>
    </w:p>
    <w:p w14:paraId="67F31196" w14:textId="77777777" w:rsidR="008D3934" w:rsidRPr="00290820" w:rsidRDefault="008D3934" w:rsidP="008D3934">
      <w:pPr>
        <w:bidi/>
        <w:spacing w:after="0" w:line="240" w:lineRule="auto"/>
        <w:ind w:left="284"/>
        <w:jc w:val="both"/>
        <w:rPr>
          <w:rFonts w:ascii="Arial" w:hAnsi="Arial" w:cs="Arial"/>
          <w:b/>
          <w:bCs/>
          <w:rtl/>
          <w:lang w:val="en-US" w:bidi="ar-TN"/>
        </w:rPr>
      </w:pPr>
    </w:p>
    <w:p w14:paraId="72F6A751" w14:textId="77777777" w:rsidR="00290820" w:rsidRPr="00290820" w:rsidRDefault="00290820" w:rsidP="008D3934">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السابع</w:t>
      </w:r>
      <w:r w:rsidR="008D3934">
        <w:rPr>
          <w:rFonts w:ascii="Arial" w:hAnsi="Arial" w:cs="Arial" w:hint="cs"/>
          <w:b/>
          <w:bCs/>
          <w:rtl/>
          <w:lang w:val="en-US" w:bidi="ar-TN"/>
        </w:rPr>
        <w:t xml:space="preserve"> </w:t>
      </w:r>
      <w:r w:rsidR="008D3934">
        <w:rPr>
          <w:rFonts w:ascii="Arial" w:hAnsi="Arial" w:cs="Arial"/>
          <w:b/>
          <w:bCs/>
          <w:rtl/>
          <w:lang w:val="en-US" w:bidi="ar-TN"/>
        </w:rPr>
        <w:t>–</w:t>
      </w:r>
      <w:r w:rsidR="008D3934">
        <w:rPr>
          <w:rFonts w:ascii="Arial" w:hAnsi="Arial" w:cs="Arial" w:hint="cs"/>
          <w:b/>
          <w:bCs/>
          <w:rtl/>
          <w:lang w:val="en-US" w:bidi="ar-TN"/>
        </w:rPr>
        <w:t xml:space="preserve"> </w:t>
      </w:r>
      <w:r w:rsidRPr="00290820">
        <w:rPr>
          <w:rFonts w:ascii="Arial" w:hAnsi="Arial" w:cs="Arial"/>
          <w:b/>
          <w:bCs/>
          <w:rtl/>
          <w:lang w:val="en-US" w:bidi="ar-TN"/>
        </w:rPr>
        <w:t>غرامات التأخير والعقوبات</w:t>
      </w:r>
    </w:p>
    <w:p w14:paraId="7B7DC9FB" w14:textId="77777777" w:rsidR="00290820" w:rsidRDefault="00290820" w:rsidP="00290820">
      <w:pPr>
        <w:bidi/>
        <w:spacing w:after="0" w:line="240" w:lineRule="auto"/>
        <w:ind w:left="284"/>
        <w:jc w:val="both"/>
        <w:rPr>
          <w:rFonts w:ascii="Arial" w:hAnsi="Arial" w:cs="Arial"/>
          <w:b/>
          <w:bCs/>
          <w:rtl/>
          <w:lang w:val="en-US" w:bidi="ar-TN"/>
        </w:rPr>
      </w:pPr>
    </w:p>
    <w:p w14:paraId="23BA9041" w14:textId="77777777" w:rsidR="008D3934" w:rsidRPr="00290820" w:rsidRDefault="008D3934" w:rsidP="008D3934">
      <w:pPr>
        <w:bidi/>
        <w:spacing w:after="0" w:line="240" w:lineRule="auto"/>
        <w:ind w:left="284"/>
        <w:jc w:val="both"/>
        <w:rPr>
          <w:rFonts w:ascii="Arial" w:hAnsi="Arial" w:cs="Arial"/>
          <w:b/>
          <w:bCs/>
          <w:rtl/>
          <w:lang w:val="en-US" w:bidi="ar-TN"/>
        </w:rPr>
      </w:pPr>
    </w:p>
    <w:p w14:paraId="473CE102"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51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كل تسجيل أو تنقيح أو تشطيب أو إدراج بيانات أو إيداع الوثائق بما في ذلك القوائم المالية بعد الآجال القانونية يترتب عنه دفع غرامة تأخير للمركز تحدد بنصف مبلغ المعلوم المستوجب عن العملية المعنية عن كل شهر تأخير أو جزء منه</w:t>
      </w:r>
      <w:r w:rsidRPr="008D3934">
        <w:rPr>
          <w:rFonts w:ascii="Arial" w:hAnsi="Arial" w:cs="Arial"/>
          <w:lang w:val="en-US" w:bidi="ar-TN"/>
        </w:rPr>
        <w:t>.</w:t>
      </w:r>
    </w:p>
    <w:p w14:paraId="0590E9F0" w14:textId="77777777" w:rsidR="00290820" w:rsidRPr="00290820" w:rsidRDefault="00290820" w:rsidP="00290820">
      <w:pPr>
        <w:bidi/>
        <w:spacing w:after="0" w:line="240" w:lineRule="auto"/>
        <w:ind w:left="284"/>
        <w:jc w:val="both"/>
        <w:rPr>
          <w:rFonts w:ascii="Arial" w:hAnsi="Arial" w:cs="Arial"/>
          <w:b/>
          <w:bCs/>
          <w:rtl/>
          <w:lang w:val="en-US" w:bidi="ar-TN"/>
        </w:rPr>
      </w:pPr>
    </w:p>
    <w:p w14:paraId="236B585B" w14:textId="77777777" w:rsidR="00290820" w:rsidRPr="008D3934"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52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إذا عاين المركز تقاعس المعني بالأمر عن إتمام إحدى العمليات المذكورة بالفقرة الأولى من الفصل 42 وبالفصل 51 فإنه يحرر محضر معاينة في الغرض يعلمه به بأي وسيلة تترك أثرا ويدعوه إلى إتمامها في أجل أقصاه خمسة عشر يوما من تاريخ الإعلام</w:t>
      </w:r>
      <w:r w:rsidRPr="008D3934">
        <w:rPr>
          <w:rFonts w:ascii="Arial" w:hAnsi="Arial" w:cs="Arial"/>
          <w:lang w:val="en-US" w:bidi="ar-TN"/>
        </w:rPr>
        <w:t>.</w:t>
      </w:r>
    </w:p>
    <w:p w14:paraId="68296F6D"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إذا لم يمتثل المعني بالأمر يتولى المركز تعليق سجل المؤسسة وإحالة محضر المعاينة وما يفيد الإعلام إلى النيابة العمومية</w:t>
      </w:r>
      <w:r w:rsidRPr="008D3934">
        <w:rPr>
          <w:rFonts w:ascii="Arial" w:hAnsi="Arial" w:cs="Arial"/>
          <w:lang w:val="en-US" w:bidi="ar-TN"/>
        </w:rPr>
        <w:t>.</w:t>
      </w:r>
    </w:p>
    <w:p w14:paraId="18A496AC" w14:textId="77777777" w:rsidR="00290820" w:rsidRPr="00290820" w:rsidRDefault="00290820" w:rsidP="00290820">
      <w:pPr>
        <w:bidi/>
        <w:spacing w:after="0" w:line="240" w:lineRule="auto"/>
        <w:ind w:left="284"/>
        <w:jc w:val="both"/>
        <w:rPr>
          <w:rFonts w:ascii="Arial" w:hAnsi="Arial" w:cs="Arial"/>
          <w:b/>
          <w:bCs/>
          <w:rtl/>
          <w:lang w:val="en-US" w:bidi="ar-TN"/>
        </w:rPr>
      </w:pPr>
    </w:p>
    <w:p w14:paraId="7D34F170" w14:textId="77777777" w:rsidR="00290820" w:rsidRPr="008D3934"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53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يعاقب بخطية من ألف دينار إلى خمسة آلاف دينار كل شخص تقاعس عن إتمام إحدى العمليات المذكورة بالفقرة الأولى من الفصل 42 وبالفصل 51 وتقضي المحكمة في كل الأحوال بإلزام المحكوم عليه بإتمام العملية المطلوبة</w:t>
      </w:r>
      <w:r w:rsidRPr="008D3934">
        <w:rPr>
          <w:rFonts w:ascii="Arial" w:hAnsi="Arial" w:cs="Arial"/>
          <w:lang w:val="en-US" w:bidi="ar-TN"/>
        </w:rPr>
        <w:t xml:space="preserve">. </w:t>
      </w:r>
    </w:p>
    <w:p w14:paraId="731F554A"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وفي صورة العود تضاعف الخطية</w:t>
      </w:r>
      <w:r w:rsidRPr="008D3934">
        <w:rPr>
          <w:rFonts w:ascii="Arial" w:hAnsi="Arial" w:cs="Arial"/>
          <w:lang w:val="en-US" w:bidi="ar-TN"/>
        </w:rPr>
        <w:t>.</w:t>
      </w:r>
    </w:p>
    <w:p w14:paraId="1417DE9D"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غير أنه إذا تعلق العود بعدم التسجيل يعاقب الممتنع بالسجن مدة عام وبخطية قدرها عشرة آلاف دينار</w:t>
      </w:r>
      <w:r w:rsidRPr="008D3934">
        <w:rPr>
          <w:rFonts w:ascii="Arial" w:hAnsi="Arial" w:cs="Arial"/>
          <w:lang w:val="en-US" w:bidi="ar-TN"/>
        </w:rPr>
        <w:t>.</w:t>
      </w:r>
    </w:p>
    <w:p w14:paraId="72C3E1B5" w14:textId="77777777" w:rsidR="00290820" w:rsidRPr="00290820" w:rsidRDefault="00290820" w:rsidP="00290820">
      <w:pPr>
        <w:bidi/>
        <w:spacing w:after="0" w:line="240" w:lineRule="auto"/>
        <w:ind w:left="284"/>
        <w:jc w:val="both"/>
        <w:rPr>
          <w:rFonts w:ascii="Arial" w:hAnsi="Arial" w:cs="Arial"/>
          <w:b/>
          <w:bCs/>
          <w:rtl/>
          <w:lang w:val="en-US" w:bidi="ar-TN"/>
        </w:rPr>
      </w:pPr>
    </w:p>
    <w:p w14:paraId="5FB6D131" w14:textId="77777777" w:rsidR="00290820" w:rsidRPr="008D3934" w:rsidRDefault="00290820" w:rsidP="008D3934">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54 </w:t>
      </w:r>
      <w:r w:rsidR="008D3934" w:rsidRPr="008D3934">
        <w:rPr>
          <w:rFonts w:ascii="Arial" w:hAnsi="Arial" w:cs="Arial"/>
          <w:rtl/>
          <w:lang w:val="en-US" w:bidi="ar-TN"/>
        </w:rPr>
        <w:t>–</w:t>
      </w:r>
      <w:r w:rsidRPr="008D3934">
        <w:rPr>
          <w:rFonts w:ascii="Arial" w:hAnsi="Arial" w:cs="Arial"/>
          <w:rtl/>
          <w:lang w:val="en-US" w:bidi="ar-TN"/>
        </w:rPr>
        <w:t xml:space="preserve"> يعاقب بخطية من ألف دينار إلى خمسة آلاف دينار كل شخص مسجل تعمد الإدلاء ببيانات منقوصة قصد التسجيل أو التنقيح أو التشطيب أو إتمام البيانات الناقصة بالسجل</w:t>
      </w:r>
      <w:r w:rsidRPr="008D3934">
        <w:rPr>
          <w:rFonts w:ascii="Arial" w:hAnsi="Arial" w:cs="Arial"/>
          <w:lang w:val="en-US" w:bidi="ar-TN"/>
        </w:rPr>
        <w:t>.</w:t>
      </w:r>
    </w:p>
    <w:p w14:paraId="03842922" w14:textId="77777777" w:rsidR="00290820" w:rsidRPr="008D3934" w:rsidRDefault="00290820" w:rsidP="008D3934">
      <w:pPr>
        <w:bidi/>
        <w:spacing w:before="120" w:after="0" w:line="240" w:lineRule="auto"/>
        <w:ind w:left="284"/>
        <w:jc w:val="both"/>
        <w:rPr>
          <w:rFonts w:ascii="Arial" w:hAnsi="Arial" w:cs="Arial"/>
          <w:rtl/>
          <w:lang w:val="en-US" w:bidi="ar-TN"/>
        </w:rPr>
      </w:pPr>
      <w:r w:rsidRPr="008D3934">
        <w:rPr>
          <w:rFonts w:ascii="Arial" w:hAnsi="Arial" w:cs="Arial"/>
          <w:rtl/>
          <w:lang w:val="en-US" w:bidi="ar-TN"/>
        </w:rPr>
        <w:t>وتضاعف الخطية بالنسبة للشخص المعنوي والترتيب القانوني</w:t>
      </w:r>
      <w:r w:rsidRPr="008D3934">
        <w:rPr>
          <w:rFonts w:ascii="Arial" w:hAnsi="Arial" w:cs="Arial"/>
          <w:lang w:val="en-US" w:bidi="ar-TN"/>
        </w:rPr>
        <w:t>.</w:t>
      </w:r>
    </w:p>
    <w:p w14:paraId="002AB926" w14:textId="77777777" w:rsidR="00290820" w:rsidRPr="00290820" w:rsidRDefault="00290820" w:rsidP="00290820">
      <w:pPr>
        <w:bidi/>
        <w:spacing w:after="0" w:line="240" w:lineRule="auto"/>
        <w:ind w:left="284"/>
        <w:jc w:val="both"/>
        <w:rPr>
          <w:rFonts w:ascii="Arial" w:hAnsi="Arial" w:cs="Arial"/>
          <w:b/>
          <w:bCs/>
          <w:rtl/>
          <w:lang w:val="en-US" w:bidi="ar-TN"/>
        </w:rPr>
      </w:pPr>
    </w:p>
    <w:p w14:paraId="020D9856"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55 </w:t>
      </w:r>
      <w:r w:rsidR="008D3934" w:rsidRPr="008D3934">
        <w:rPr>
          <w:rFonts w:ascii="Arial" w:hAnsi="Arial" w:cs="Arial"/>
          <w:rtl/>
          <w:lang w:val="en-US" w:bidi="ar-TN"/>
        </w:rPr>
        <w:t>–</w:t>
      </w:r>
      <w:r w:rsidR="008D3934" w:rsidRPr="008D3934">
        <w:rPr>
          <w:rFonts w:ascii="Arial" w:hAnsi="Arial" w:cs="Arial" w:hint="cs"/>
          <w:rtl/>
          <w:lang w:val="en-US" w:bidi="ar-TN"/>
        </w:rPr>
        <w:t xml:space="preserve"> </w:t>
      </w:r>
      <w:r w:rsidRPr="008D3934">
        <w:rPr>
          <w:rFonts w:ascii="Arial" w:hAnsi="Arial" w:cs="Arial"/>
          <w:rtl/>
          <w:lang w:val="en-US" w:bidi="ar-TN"/>
        </w:rPr>
        <w:t>يعاقب بالسجن مدة خمس سنوات وبخطية قدرها خمسون ألف دينار كل من تعمد تقديم تصريح مخالف للحقيقة أو تقديم بيان كاذب أو تعمد مخالفة أحكام الفصل 10 من هذا القانون قصد التسجيل أو التنقيح أو التشطيب أو إتمام بيانات منقوصة</w:t>
      </w:r>
      <w:r w:rsidRPr="008D3934">
        <w:rPr>
          <w:rFonts w:ascii="Arial" w:hAnsi="Arial" w:cs="Arial"/>
          <w:lang w:val="en-US" w:bidi="ar-TN"/>
        </w:rPr>
        <w:t>.</w:t>
      </w:r>
    </w:p>
    <w:p w14:paraId="5E99D131" w14:textId="77777777" w:rsidR="00290820" w:rsidRPr="00290820" w:rsidRDefault="00290820" w:rsidP="00290820">
      <w:pPr>
        <w:bidi/>
        <w:spacing w:after="0" w:line="240" w:lineRule="auto"/>
        <w:ind w:left="284"/>
        <w:jc w:val="both"/>
        <w:rPr>
          <w:rFonts w:ascii="Arial" w:hAnsi="Arial" w:cs="Arial"/>
          <w:b/>
          <w:bCs/>
          <w:rtl/>
          <w:lang w:val="en-US" w:bidi="ar-TN"/>
        </w:rPr>
      </w:pPr>
    </w:p>
    <w:p w14:paraId="4DFB249F"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56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يوقف التتبع أو المحاكمة أو تنفيذ العقاب المنصوص عليه بالفصول 52 و53 و54 إذا أتم المعني بذلك العملية المطلوبة طبق الشروط والإجراءات المنصوص عليها بهذا القانون</w:t>
      </w:r>
      <w:r w:rsidRPr="008D3934">
        <w:rPr>
          <w:rFonts w:ascii="Arial" w:hAnsi="Arial" w:cs="Arial"/>
          <w:lang w:val="en-US" w:bidi="ar-TN"/>
        </w:rPr>
        <w:t>.</w:t>
      </w:r>
    </w:p>
    <w:p w14:paraId="36B8CDE4" w14:textId="77777777" w:rsidR="00290820" w:rsidRPr="00290820" w:rsidRDefault="00290820" w:rsidP="00290820">
      <w:pPr>
        <w:bidi/>
        <w:spacing w:after="0" w:line="240" w:lineRule="auto"/>
        <w:ind w:left="284"/>
        <w:jc w:val="both"/>
        <w:rPr>
          <w:rFonts w:ascii="Arial" w:hAnsi="Arial" w:cs="Arial"/>
          <w:b/>
          <w:bCs/>
          <w:rtl/>
          <w:lang w:val="en-US" w:bidi="ar-TN"/>
        </w:rPr>
      </w:pPr>
    </w:p>
    <w:p w14:paraId="6ABF6D68"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w:t>
      </w:r>
      <w:r w:rsidR="008D3934">
        <w:rPr>
          <w:rFonts w:ascii="Arial" w:hAnsi="Arial" w:cs="Arial" w:hint="cs"/>
          <w:b/>
          <w:bCs/>
          <w:rtl/>
          <w:lang w:val="en-US" w:bidi="ar-TN"/>
        </w:rPr>
        <w:t xml:space="preserve"> 57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 xml:space="preserve">يعاقب بالسجن مدة خمسة عشر عاما وبخطية قدرها مائة ألف </w:t>
      </w:r>
      <w:proofErr w:type="gramStart"/>
      <w:r w:rsidRPr="008D3934">
        <w:rPr>
          <w:rFonts w:ascii="Arial" w:hAnsi="Arial" w:cs="Arial"/>
          <w:rtl/>
          <w:lang w:val="en-US" w:bidi="ar-TN"/>
        </w:rPr>
        <w:t>دينار</w:t>
      </w:r>
      <w:r w:rsidRPr="008D3934">
        <w:rPr>
          <w:rFonts w:ascii="Arial" w:hAnsi="Arial" w:cs="Arial"/>
          <w:lang w:val="en-US" w:bidi="ar-TN"/>
        </w:rPr>
        <w:t xml:space="preserve"> :</w:t>
      </w:r>
      <w:proofErr w:type="gramEnd"/>
    </w:p>
    <w:p w14:paraId="4CD516DB" w14:textId="77777777" w:rsidR="00290820" w:rsidRPr="008D3934" w:rsidRDefault="00290820" w:rsidP="003F3142">
      <w:pPr>
        <w:bidi/>
        <w:spacing w:before="120" w:after="0" w:line="240" w:lineRule="auto"/>
        <w:ind w:left="284"/>
        <w:jc w:val="both"/>
        <w:rPr>
          <w:rFonts w:ascii="Arial" w:hAnsi="Arial" w:cs="Arial"/>
          <w:rtl/>
          <w:lang w:val="en-US" w:bidi="ar-TN"/>
        </w:rPr>
      </w:pPr>
      <w:proofErr w:type="gramStart"/>
      <w:r w:rsidRPr="008D3934">
        <w:rPr>
          <w:rFonts w:ascii="Arial" w:hAnsi="Arial" w:cs="Arial"/>
          <w:b/>
          <w:bCs/>
          <w:rtl/>
          <w:lang w:val="en-US" w:bidi="ar-TN"/>
        </w:rPr>
        <w:t>أولا</w:t>
      </w:r>
      <w:r w:rsidRPr="008D3934">
        <w:rPr>
          <w:rFonts w:ascii="Arial" w:hAnsi="Arial" w:cs="Arial"/>
          <w:rtl/>
          <w:lang w:val="en-US" w:bidi="ar-TN"/>
        </w:rPr>
        <w:t xml:space="preserve"> :</w:t>
      </w:r>
      <w:proofErr w:type="gramEnd"/>
      <w:r w:rsidRPr="008D3934">
        <w:rPr>
          <w:rFonts w:ascii="Arial" w:hAnsi="Arial" w:cs="Arial"/>
          <w:rtl/>
          <w:lang w:val="en-US" w:bidi="ar-TN"/>
        </w:rPr>
        <w:t xml:space="preserve"> كل من يدلس أو يقلد أو يغير الوثائق أو الشهادات المسلمة من المركز أو يمسك أو يستعمل وثائق أو شهادات </w:t>
      </w:r>
      <w:proofErr w:type="spellStart"/>
      <w:r w:rsidRPr="008D3934">
        <w:rPr>
          <w:rFonts w:ascii="Arial" w:hAnsi="Arial" w:cs="Arial"/>
          <w:rtl/>
          <w:lang w:val="en-US" w:bidi="ar-TN"/>
        </w:rPr>
        <w:t>مدلسة</w:t>
      </w:r>
      <w:proofErr w:type="spellEnd"/>
      <w:r w:rsidRPr="008D3934">
        <w:rPr>
          <w:rFonts w:ascii="Arial" w:hAnsi="Arial" w:cs="Arial"/>
          <w:rtl/>
          <w:lang w:val="en-US" w:bidi="ar-TN"/>
        </w:rPr>
        <w:t xml:space="preserve"> أو مغيرة كيفما ذكر</w:t>
      </w:r>
      <w:r w:rsidRPr="008D3934">
        <w:rPr>
          <w:rFonts w:ascii="Arial" w:hAnsi="Arial" w:cs="Arial"/>
          <w:lang w:val="en-US" w:bidi="ar-TN"/>
        </w:rPr>
        <w:t>.</w:t>
      </w:r>
    </w:p>
    <w:p w14:paraId="25DAB4DD" w14:textId="77777777" w:rsidR="00290820" w:rsidRPr="008D3934" w:rsidRDefault="00290820" w:rsidP="003F3142">
      <w:pPr>
        <w:bidi/>
        <w:spacing w:before="120" w:after="0" w:line="240" w:lineRule="auto"/>
        <w:ind w:left="284"/>
        <w:jc w:val="both"/>
        <w:rPr>
          <w:rFonts w:ascii="Arial" w:hAnsi="Arial" w:cs="Arial"/>
          <w:rtl/>
          <w:lang w:val="en-US" w:bidi="ar-TN"/>
        </w:rPr>
      </w:pPr>
      <w:proofErr w:type="gramStart"/>
      <w:r w:rsidRPr="008D3934">
        <w:rPr>
          <w:rFonts w:ascii="Arial" w:hAnsi="Arial" w:cs="Arial"/>
          <w:b/>
          <w:bCs/>
          <w:rtl/>
          <w:lang w:val="en-US" w:bidi="ar-TN"/>
        </w:rPr>
        <w:t>ثانيا</w:t>
      </w:r>
      <w:r w:rsidRPr="00290820">
        <w:rPr>
          <w:rFonts w:ascii="Arial" w:hAnsi="Arial" w:cs="Arial"/>
          <w:b/>
          <w:bCs/>
          <w:rtl/>
          <w:lang w:val="en-US" w:bidi="ar-TN"/>
        </w:rPr>
        <w:t xml:space="preserve"> :</w:t>
      </w:r>
      <w:proofErr w:type="gramEnd"/>
      <w:r w:rsidRPr="00290820">
        <w:rPr>
          <w:rFonts w:ascii="Arial" w:hAnsi="Arial" w:cs="Arial"/>
          <w:b/>
          <w:bCs/>
          <w:rtl/>
          <w:lang w:val="en-US" w:bidi="ar-TN"/>
        </w:rPr>
        <w:t xml:space="preserve"> </w:t>
      </w:r>
      <w:r w:rsidRPr="008D3934">
        <w:rPr>
          <w:rFonts w:ascii="Arial" w:hAnsi="Arial" w:cs="Arial"/>
          <w:rtl/>
          <w:lang w:val="en-US" w:bidi="ar-TN"/>
        </w:rPr>
        <w:t>كل من يتولى تزوير الكتائب المقدمة للتسجيل</w:t>
      </w:r>
      <w:r w:rsidRPr="008D3934">
        <w:rPr>
          <w:rFonts w:ascii="Arial" w:hAnsi="Arial" w:cs="Arial"/>
          <w:lang w:val="en-US" w:bidi="ar-TN"/>
        </w:rPr>
        <w:t xml:space="preserve"> </w:t>
      </w:r>
    </w:p>
    <w:p w14:paraId="52594BF0" w14:textId="77777777" w:rsidR="00290820" w:rsidRPr="008D3934" w:rsidRDefault="00290820" w:rsidP="003F3142">
      <w:pPr>
        <w:bidi/>
        <w:spacing w:before="120" w:after="0" w:line="240" w:lineRule="auto"/>
        <w:ind w:left="284"/>
        <w:jc w:val="both"/>
        <w:rPr>
          <w:rFonts w:ascii="Arial" w:hAnsi="Arial" w:cs="Arial"/>
          <w:rtl/>
          <w:lang w:val="en-US" w:bidi="ar-TN"/>
        </w:rPr>
      </w:pPr>
      <w:r w:rsidRPr="008D3934">
        <w:rPr>
          <w:rFonts w:ascii="Arial" w:hAnsi="Arial" w:cs="Arial"/>
          <w:rtl/>
          <w:lang w:val="en-US" w:bidi="ar-TN"/>
        </w:rPr>
        <w:t xml:space="preserve">أو التحيين أو التشطيب أو إتمام البيانات الناقصة سواء أكان ذلك بتقليد أو تغيير كتابة أو إمضاء أو إضافة أو حذف أو إبدال شخص بآخر أو بتقليد اتفاقات أو أحكام أو </w:t>
      </w:r>
      <w:proofErr w:type="spellStart"/>
      <w:r w:rsidRPr="008D3934">
        <w:rPr>
          <w:rFonts w:ascii="Arial" w:hAnsi="Arial" w:cs="Arial"/>
          <w:rtl/>
          <w:lang w:val="en-US" w:bidi="ar-TN"/>
        </w:rPr>
        <w:t>إبراءات</w:t>
      </w:r>
      <w:proofErr w:type="spellEnd"/>
      <w:r w:rsidRPr="008D3934">
        <w:rPr>
          <w:rFonts w:ascii="Arial" w:hAnsi="Arial" w:cs="Arial"/>
          <w:rtl/>
          <w:lang w:val="en-US" w:bidi="ar-TN"/>
        </w:rPr>
        <w:t xml:space="preserve"> أو بإدراج اتفاقات أو أحكام أو </w:t>
      </w:r>
      <w:proofErr w:type="spellStart"/>
      <w:r w:rsidRPr="008D3934">
        <w:rPr>
          <w:rFonts w:ascii="Arial" w:hAnsi="Arial" w:cs="Arial"/>
          <w:rtl/>
          <w:lang w:val="en-US" w:bidi="ar-TN"/>
        </w:rPr>
        <w:t>إبراءات</w:t>
      </w:r>
      <w:proofErr w:type="spellEnd"/>
      <w:r w:rsidRPr="008D3934">
        <w:rPr>
          <w:rFonts w:ascii="Arial" w:hAnsi="Arial" w:cs="Arial"/>
          <w:rtl/>
          <w:lang w:val="en-US" w:bidi="ar-TN"/>
        </w:rPr>
        <w:t xml:space="preserve"> بتلك الكتائب بعد تحريرها أو بإضافة أو بتغيير شروط أو وقائع مضمنة بها</w:t>
      </w:r>
      <w:r w:rsidRPr="008D3934">
        <w:rPr>
          <w:rFonts w:ascii="Arial" w:hAnsi="Arial" w:cs="Arial"/>
          <w:lang w:val="en-US" w:bidi="ar-TN"/>
        </w:rPr>
        <w:t xml:space="preserve">. </w:t>
      </w:r>
    </w:p>
    <w:p w14:paraId="46C3253B" w14:textId="77777777" w:rsidR="00290820" w:rsidRPr="008D3934" w:rsidRDefault="00290820" w:rsidP="003F3142">
      <w:pPr>
        <w:bidi/>
        <w:spacing w:before="120" w:after="0" w:line="240" w:lineRule="auto"/>
        <w:ind w:left="284"/>
        <w:jc w:val="both"/>
        <w:rPr>
          <w:rFonts w:ascii="Arial" w:hAnsi="Arial" w:cs="Arial"/>
          <w:rtl/>
          <w:lang w:val="en-US" w:bidi="ar-TN"/>
        </w:rPr>
      </w:pPr>
      <w:r w:rsidRPr="008D3934">
        <w:rPr>
          <w:rFonts w:ascii="Arial" w:hAnsi="Arial" w:cs="Arial"/>
          <w:rtl/>
          <w:lang w:val="en-US" w:bidi="ar-TN"/>
        </w:rPr>
        <w:t xml:space="preserve">وفي كل الحالات يجب على المحكمة أن تأذن بالتشطيب على كل </w:t>
      </w:r>
      <w:proofErr w:type="spellStart"/>
      <w:r w:rsidRPr="008D3934">
        <w:rPr>
          <w:rFonts w:ascii="Arial" w:hAnsi="Arial" w:cs="Arial"/>
          <w:rtl/>
          <w:lang w:val="en-US" w:bidi="ar-TN"/>
        </w:rPr>
        <w:t>الترسيمات</w:t>
      </w:r>
      <w:proofErr w:type="spellEnd"/>
      <w:r w:rsidRPr="008D3934">
        <w:rPr>
          <w:rFonts w:ascii="Arial" w:hAnsi="Arial" w:cs="Arial"/>
          <w:rtl/>
          <w:lang w:val="en-US" w:bidi="ar-TN"/>
        </w:rPr>
        <w:t xml:space="preserve"> </w:t>
      </w:r>
      <w:proofErr w:type="spellStart"/>
      <w:r w:rsidRPr="008D3934">
        <w:rPr>
          <w:rFonts w:ascii="Arial" w:hAnsi="Arial" w:cs="Arial"/>
          <w:rtl/>
          <w:lang w:val="en-US" w:bidi="ar-TN"/>
        </w:rPr>
        <w:t>الوجوبية</w:t>
      </w:r>
      <w:proofErr w:type="spellEnd"/>
      <w:r w:rsidRPr="008D3934">
        <w:rPr>
          <w:rFonts w:ascii="Arial" w:hAnsi="Arial" w:cs="Arial"/>
          <w:rtl/>
          <w:lang w:val="en-US" w:bidi="ar-TN"/>
        </w:rPr>
        <w:t xml:space="preserve"> الناتجة عن معلومات أو بيانات أو وثائق تبين عدم صحتها أو زورها. ولها أن تحكم بغلق المحل وحرمان المعني بالأمر من ممارسة النشاط لمدة تحددها</w:t>
      </w:r>
      <w:r w:rsidRPr="008D3934">
        <w:rPr>
          <w:rFonts w:ascii="Arial" w:hAnsi="Arial" w:cs="Arial"/>
          <w:lang w:val="en-US" w:bidi="ar-TN"/>
        </w:rPr>
        <w:t>.</w:t>
      </w:r>
    </w:p>
    <w:p w14:paraId="4778299E" w14:textId="77777777" w:rsidR="00290820" w:rsidRPr="00290820" w:rsidRDefault="00290820" w:rsidP="00290820">
      <w:pPr>
        <w:bidi/>
        <w:spacing w:after="0" w:line="240" w:lineRule="auto"/>
        <w:ind w:left="284"/>
        <w:jc w:val="both"/>
        <w:rPr>
          <w:rFonts w:ascii="Arial" w:hAnsi="Arial" w:cs="Arial"/>
          <w:b/>
          <w:bCs/>
          <w:rtl/>
          <w:lang w:val="en-US" w:bidi="ar-TN"/>
        </w:rPr>
      </w:pPr>
    </w:p>
    <w:p w14:paraId="67E15C6D"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58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يعاقب بخطية من مائتي وخمسين دينار إلى عشرة آلاف دينار كل شخص خالف أحكام الفصل 50 من هذا القانون أو رسّم بصكوكه أو الأوراق المتعلقة بتجارته عدد تسجيل غير صحيح</w:t>
      </w:r>
      <w:r w:rsidRPr="008D3934">
        <w:rPr>
          <w:rFonts w:ascii="Arial" w:hAnsi="Arial" w:cs="Arial"/>
          <w:lang w:val="en-US" w:bidi="ar-TN"/>
        </w:rPr>
        <w:t>.</w:t>
      </w:r>
    </w:p>
    <w:p w14:paraId="4BA3AD1F" w14:textId="77777777" w:rsidR="00290820" w:rsidRPr="008D3934" w:rsidRDefault="00290820" w:rsidP="00290820">
      <w:pPr>
        <w:bidi/>
        <w:spacing w:after="0" w:line="240" w:lineRule="auto"/>
        <w:ind w:left="284"/>
        <w:jc w:val="both"/>
        <w:rPr>
          <w:rFonts w:ascii="Arial" w:hAnsi="Arial" w:cs="Arial"/>
          <w:rtl/>
          <w:lang w:val="en-US" w:bidi="ar-TN"/>
        </w:rPr>
      </w:pPr>
      <w:r w:rsidRPr="008D3934">
        <w:rPr>
          <w:rFonts w:ascii="Arial" w:hAnsi="Arial" w:cs="Arial"/>
          <w:rtl/>
          <w:lang w:val="en-US" w:bidi="ar-TN"/>
        </w:rPr>
        <w:t>وتضاعف الخطية بالنسبة للشخص المعنوي</w:t>
      </w:r>
      <w:r w:rsidRPr="008D3934">
        <w:rPr>
          <w:rFonts w:ascii="Arial" w:hAnsi="Arial" w:cs="Arial"/>
          <w:lang w:val="en-US" w:bidi="ar-TN"/>
        </w:rPr>
        <w:t>.</w:t>
      </w:r>
    </w:p>
    <w:p w14:paraId="61354AD6" w14:textId="77777777" w:rsidR="00290820" w:rsidRPr="00290820" w:rsidRDefault="00290820" w:rsidP="00290820">
      <w:pPr>
        <w:bidi/>
        <w:spacing w:after="0" w:line="240" w:lineRule="auto"/>
        <w:ind w:left="284"/>
        <w:jc w:val="both"/>
        <w:rPr>
          <w:rFonts w:ascii="Arial" w:hAnsi="Arial" w:cs="Arial"/>
          <w:b/>
          <w:bCs/>
          <w:rtl/>
          <w:lang w:val="en-US" w:bidi="ar-TN"/>
        </w:rPr>
      </w:pPr>
    </w:p>
    <w:p w14:paraId="5484E602" w14:textId="77777777" w:rsidR="00290820" w:rsidRPr="00290820" w:rsidRDefault="00290820" w:rsidP="008D3934">
      <w:pPr>
        <w:bidi/>
        <w:spacing w:after="0" w:line="240" w:lineRule="auto"/>
        <w:ind w:left="284"/>
        <w:jc w:val="both"/>
        <w:rPr>
          <w:rFonts w:ascii="Arial" w:hAnsi="Arial" w:cs="Arial"/>
          <w:b/>
          <w:bCs/>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59 </w:t>
      </w:r>
      <w:r w:rsidR="008D3934">
        <w:rPr>
          <w:rFonts w:ascii="Arial" w:hAnsi="Arial" w:cs="Arial"/>
          <w:b/>
          <w:bCs/>
          <w:rtl/>
          <w:lang w:val="en-US" w:bidi="ar-TN"/>
        </w:rPr>
        <w:t>–</w:t>
      </w:r>
      <w:r w:rsidRPr="00290820">
        <w:rPr>
          <w:rFonts w:ascii="Arial" w:hAnsi="Arial" w:cs="Arial"/>
          <w:b/>
          <w:bCs/>
          <w:rtl/>
          <w:lang w:val="en-US" w:bidi="ar-TN"/>
        </w:rPr>
        <w:t xml:space="preserve"> تقع معاينة المخالفات لأحكام هذا القانون من قبل</w:t>
      </w:r>
      <w:r w:rsidRPr="00290820">
        <w:rPr>
          <w:rFonts w:ascii="Arial" w:hAnsi="Arial" w:cs="Arial"/>
          <w:b/>
          <w:bCs/>
          <w:lang w:val="en-US" w:bidi="ar-TN"/>
        </w:rPr>
        <w:t>:</w:t>
      </w:r>
    </w:p>
    <w:p w14:paraId="0978B4A5"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مدير المركز الوطني لسجل المؤسسات أو من يمثله</w:t>
      </w:r>
      <w:r w:rsidRPr="008D3934">
        <w:rPr>
          <w:rFonts w:ascii="Arial" w:hAnsi="Arial" w:cs="Arial"/>
          <w:lang w:val="en-US" w:bidi="ar-TN"/>
        </w:rPr>
        <w:t>.</w:t>
      </w:r>
    </w:p>
    <w:p w14:paraId="76B6D037"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مأموري الضابطة العدلية المشار إليهم بالأعداد من 1 إلى 4 من الفصل 10 من مجلة الإجراءات الجزائية</w:t>
      </w:r>
      <w:r w:rsidRPr="008D3934">
        <w:rPr>
          <w:rFonts w:ascii="Arial" w:hAnsi="Arial" w:cs="Arial"/>
          <w:lang w:val="en-US" w:bidi="ar-TN"/>
        </w:rPr>
        <w:t>.</w:t>
      </w:r>
    </w:p>
    <w:p w14:paraId="5E5EC99C"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أعوان مصالح الوزارة المكلفة بالمالية والوزارة المكلفة بالتجارة وكل الإدارات العمومية المؤهلين</w:t>
      </w:r>
      <w:r w:rsidRPr="008D3934">
        <w:rPr>
          <w:rFonts w:ascii="Arial" w:hAnsi="Arial" w:cs="Arial"/>
          <w:lang w:val="en-US" w:bidi="ar-TN"/>
        </w:rPr>
        <w:t>.</w:t>
      </w:r>
    </w:p>
    <w:p w14:paraId="75695AC8" w14:textId="77777777" w:rsidR="00290820" w:rsidRPr="00290820" w:rsidRDefault="00290820" w:rsidP="003F3142">
      <w:pPr>
        <w:bidi/>
        <w:spacing w:before="120" w:after="0" w:line="240" w:lineRule="auto"/>
        <w:ind w:left="284"/>
        <w:jc w:val="both"/>
        <w:rPr>
          <w:rFonts w:ascii="Arial" w:hAnsi="Arial" w:cs="Arial"/>
          <w:b/>
          <w:bCs/>
          <w:rtl/>
          <w:lang w:val="en-US" w:bidi="ar-TN"/>
        </w:rPr>
      </w:pPr>
      <w:r w:rsidRPr="003F3142">
        <w:rPr>
          <w:rFonts w:ascii="Arial" w:hAnsi="Arial" w:cs="Arial"/>
          <w:rtl/>
          <w:lang w:val="en-US" w:bidi="ar-TN"/>
        </w:rPr>
        <w:t>ويجب أن تتضمن المحاضر المحررة، تحت طائلة البطلان، البيانات التالية</w:t>
      </w:r>
      <w:r w:rsidRPr="00290820">
        <w:rPr>
          <w:rFonts w:ascii="Arial" w:hAnsi="Arial" w:cs="Arial"/>
          <w:b/>
          <w:bCs/>
          <w:lang w:val="en-US" w:bidi="ar-TN"/>
        </w:rPr>
        <w:t>:</w:t>
      </w:r>
    </w:p>
    <w:p w14:paraId="65CCA72F"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تاريخ المحضر ومكانه</w:t>
      </w:r>
      <w:r w:rsidRPr="008D3934">
        <w:rPr>
          <w:rFonts w:ascii="Arial" w:hAnsi="Arial" w:cs="Arial"/>
          <w:lang w:val="en-US" w:bidi="ar-TN"/>
        </w:rPr>
        <w:t>.</w:t>
      </w:r>
    </w:p>
    <w:p w14:paraId="7736B214"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نوع المخالفة المرتكبة</w:t>
      </w:r>
      <w:r w:rsidRPr="008D3934">
        <w:rPr>
          <w:rFonts w:ascii="Arial" w:hAnsi="Arial" w:cs="Arial"/>
          <w:lang w:val="en-US" w:bidi="ar-TN"/>
        </w:rPr>
        <w:t>.</w:t>
      </w:r>
    </w:p>
    <w:p w14:paraId="085A9AB6" w14:textId="77777777" w:rsidR="008D3934" w:rsidRDefault="00290820" w:rsidP="004F6197">
      <w:pPr>
        <w:pStyle w:val="Paragraphedeliste"/>
        <w:numPr>
          <w:ilvl w:val="2"/>
          <w:numId w:val="33"/>
        </w:numPr>
        <w:bidi/>
        <w:spacing w:before="120" w:after="0" w:line="240" w:lineRule="auto"/>
        <w:ind w:left="927"/>
        <w:jc w:val="both"/>
        <w:rPr>
          <w:rFonts w:ascii="Arial" w:hAnsi="Arial" w:cs="Arial"/>
          <w:lang w:val="en-US" w:bidi="ar-TN"/>
        </w:rPr>
      </w:pPr>
      <w:r w:rsidRPr="008D3934">
        <w:rPr>
          <w:rFonts w:ascii="Arial" w:hAnsi="Arial" w:cs="Arial"/>
          <w:rtl/>
          <w:lang w:val="en-US" w:bidi="ar-TN"/>
        </w:rPr>
        <w:t>اسم المخالف ولقبه وحرفته إذا كان شخصا طبيعيا</w:t>
      </w:r>
      <w:r w:rsidRPr="008D3934">
        <w:rPr>
          <w:rFonts w:ascii="Arial" w:hAnsi="Arial" w:cs="Arial"/>
          <w:lang w:val="en-US" w:bidi="ar-TN"/>
        </w:rPr>
        <w:t xml:space="preserve"> </w:t>
      </w:r>
      <w:r w:rsidRPr="008D3934">
        <w:rPr>
          <w:rFonts w:ascii="Arial" w:hAnsi="Arial" w:cs="Arial"/>
          <w:rtl/>
          <w:lang w:val="en-US" w:bidi="ar-TN"/>
        </w:rPr>
        <w:t xml:space="preserve">أو </w:t>
      </w:r>
      <w:proofErr w:type="spellStart"/>
      <w:r w:rsidRPr="008D3934">
        <w:rPr>
          <w:rFonts w:ascii="Arial" w:hAnsi="Arial" w:cs="Arial"/>
          <w:rtl/>
          <w:lang w:val="en-US" w:bidi="ar-TN"/>
        </w:rPr>
        <w:t>الإسم</w:t>
      </w:r>
      <w:proofErr w:type="spellEnd"/>
      <w:r w:rsidRPr="008D3934">
        <w:rPr>
          <w:rFonts w:ascii="Arial" w:hAnsi="Arial" w:cs="Arial"/>
          <w:rtl/>
          <w:lang w:val="en-US" w:bidi="ar-TN"/>
        </w:rPr>
        <w:t xml:space="preserve"> الاجتماعي للشركة أو اسمها التجاري وعنوان المقر الاجتماعي إذا كان المخالف شخصا معنويا</w:t>
      </w:r>
      <w:r w:rsidRPr="008D3934">
        <w:rPr>
          <w:rFonts w:ascii="Arial" w:hAnsi="Arial" w:cs="Arial"/>
          <w:lang w:val="en-US" w:bidi="ar-TN"/>
        </w:rPr>
        <w:t>.</w:t>
      </w:r>
    </w:p>
    <w:p w14:paraId="16EDEBE5" w14:textId="77777777" w:rsidR="008D3934" w:rsidRDefault="00290820" w:rsidP="004F6197">
      <w:pPr>
        <w:pStyle w:val="Paragraphedeliste"/>
        <w:numPr>
          <w:ilvl w:val="2"/>
          <w:numId w:val="33"/>
        </w:numPr>
        <w:bidi/>
        <w:spacing w:before="120" w:after="0" w:line="240" w:lineRule="auto"/>
        <w:ind w:left="927"/>
        <w:jc w:val="both"/>
        <w:rPr>
          <w:rFonts w:ascii="Arial" w:hAnsi="Arial" w:cs="Arial"/>
          <w:lang w:val="en-US" w:bidi="ar-TN"/>
        </w:rPr>
      </w:pPr>
      <w:r w:rsidRPr="008D3934">
        <w:rPr>
          <w:rFonts w:ascii="Arial" w:hAnsi="Arial" w:cs="Arial"/>
          <w:rtl/>
          <w:lang w:val="en-US" w:bidi="ar-TN"/>
        </w:rPr>
        <w:t>إمضاء المخالف إن كان شخصا طبيعيا أو الممثل القانوني للشخص المعنوي أو أمين الترتيب القانوني في صورة حضوره عند تحرير المحضر أو التنصيص حسب الحالة على عدم حضوره أو امتناعه أو عجزه عن الإمضاء وسبب ذلك</w:t>
      </w:r>
      <w:r w:rsidRPr="008D3934">
        <w:rPr>
          <w:rFonts w:ascii="Arial" w:hAnsi="Arial" w:cs="Arial"/>
          <w:lang w:val="en-US" w:bidi="ar-TN"/>
        </w:rPr>
        <w:t>.</w:t>
      </w:r>
    </w:p>
    <w:p w14:paraId="407F7760" w14:textId="77777777" w:rsidR="00290820" w:rsidRPr="008D3934" w:rsidRDefault="00290820" w:rsidP="004F6197">
      <w:pPr>
        <w:pStyle w:val="Paragraphedeliste"/>
        <w:numPr>
          <w:ilvl w:val="2"/>
          <w:numId w:val="33"/>
        </w:numPr>
        <w:bidi/>
        <w:spacing w:before="120" w:after="0" w:line="240" w:lineRule="auto"/>
        <w:ind w:left="927"/>
        <w:jc w:val="both"/>
        <w:rPr>
          <w:rFonts w:ascii="Arial" w:hAnsi="Arial" w:cs="Arial"/>
          <w:rtl/>
          <w:lang w:val="en-US" w:bidi="ar-TN"/>
        </w:rPr>
      </w:pPr>
      <w:r w:rsidRPr="008D3934">
        <w:rPr>
          <w:rFonts w:ascii="Arial" w:hAnsi="Arial" w:cs="Arial"/>
          <w:rtl/>
          <w:lang w:val="en-US" w:bidi="ar-TN"/>
        </w:rPr>
        <w:t>ختم المصلحة أو الإدارة التي يرجع إليها من قام بمعاينة المخالفة واسمه ولقبه وإمضاءه</w:t>
      </w:r>
      <w:r w:rsidRPr="008D3934">
        <w:rPr>
          <w:rFonts w:ascii="Arial" w:hAnsi="Arial" w:cs="Arial"/>
          <w:lang w:val="en-US" w:bidi="ar-TN"/>
        </w:rPr>
        <w:t>.</w:t>
      </w:r>
    </w:p>
    <w:p w14:paraId="751366C7" w14:textId="77777777" w:rsidR="00290820" w:rsidRDefault="00290820" w:rsidP="00290820">
      <w:pPr>
        <w:bidi/>
        <w:spacing w:after="0" w:line="240" w:lineRule="auto"/>
        <w:ind w:left="284"/>
        <w:jc w:val="both"/>
        <w:rPr>
          <w:rFonts w:ascii="Arial" w:hAnsi="Arial" w:cs="Arial"/>
          <w:b/>
          <w:bCs/>
          <w:rtl/>
          <w:lang w:val="en-US" w:bidi="ar-TN"/>
        </w:rPr>
      </w:pPr>
    </w:p>
    <w:p w14:paraId="045AD662" w14:textId="77777777" w:rsidR="003F3142" w:rsidRPr="00290820" w:rsidRDefault="003F3142" w:rsidP="003F3142">
      <w:pPr>
        <w:bidi/>
        <w:spacing w:after="0" w:line="240" w:lineRule="auto"/>
        <w:ind w:left="284"/>
        <w:jc w:val="both"/>
        <w:rPr>
          <w:rFonts w:ascii="Arial" w:hAnsi="Arial" w:cs="Arial"/>
          <w:b/>
          <w:bCs/>
          <w:rtl/>
          <w:lang w:val="en-US" w:bidi="ar-TN"/>
        </w:rPr>
      </w:pPr>
    </w:p>
    <w:p w14:paraId="2BDF2B45" w14:textId="77777777" w:rsidR="00290820" w:rsidRPr="00290820" w:rsidRDefault="00290820" w:rsidP="003F3142">
      <w:pPr>
        <w:bidi/>
        <w:spacing w:after="0" w:line="240" w:lineRule="auto"/>
        <w:ind w:left="284"/>
        <w:jc w:val="center"/>
        <w:rPr>
          <w:rFonts w:ascii="Arial" w:hAnsi="Arial" w:cs="Arial"/>
          <w:b/>
          <w:bCs/>
          <w:rtl/>
          <w:lang w:val="en-US" w:bidi="ar-TN"/>
        </w:rPr>
      </w:pPr>
      <w:r w:rsidRPr="00290820">
        <w:rPr>
          <w:rFonts w:ascii="Arial" w:hAnsi="Arial" w:cs="Arial"/>
          <w:b/>
          <w:bCs/>
          <w:rtl/>
          <w:lang w:val="en-US" w:bidi="ar-TN"/>
        </w:rPr>
        <w:t>الباب الثامن</w:t>
      </w:r>
      <w:r w:rsidR="008D3934">
        <w:rPr>
          <w:rFonts w:ascii="Arial" w:hAnsi="Arial" w:cs="Arial" w:hint="cs"/>
          <w:b/>
          <w:bCs/>
          <w:rtl/>
          <w:lang w:val="en-US" w:bidi="ar-TN"/>
        </w:rPr>
        <w:t xml:space="preserve"> </w:t>
      </w:r>
      <w:r w:rsidR="008D3934">
        <w:rPr>
          <w:rFonts w:ascii="Arial" w:hAnsi="Arial" w:cs="Arial"/>
          <w:b/>
          <w:bCs/>
          <w:rtl/>
          <w:lang w:val="en-US" w:bidi="ar-TN"/>
        </w:rPr>
        <w:t>–</w:t>
      </w:r>
      <w:r w:rsidR="008D3934">
        <w:rPr>
          <w:rFonts w:ascii="Arial" w:hAnsi="Arial" w:cs="Arial" w:hint="cs"/>
          <w:b/>
          <w:bCs/>
          <w:rtl/>
          <w:lang w:val="en-US" w:bidi="ar-TN"/>
        </w:rPr>
        <w:t xml:space="preserve"> </w:t>
      </w:r>
      <w:r w:rsidRPr="00290820">
        <w:rPr>
          <w:rFonts w:ascii="Arial" w:hAnsi="Arial" w:cs="Arial"/>
          <w:b/>
          <w:bCs/>
          <w:rtl/>
          <w:lang w:val="en-US" w:bidi="ar-TN"/>
        </w:rPr>
        <w:t>الأحكام الانتقالية</w:t>
      </w:r>
    </w:p>
    <w:p w14:paraId="2B8BBC5A" w14:textId="77777777" w:rsidR="00290820" w:rsidRDefault="00290820" w:rsidP="003F3142">
      <w:pPr>
        <w:bidi/>
        <w:spacing w:after="0" w:line="240" w:lineRule="auto"/>
        <w:ind w:left="284"/>
        <w:jc w:val="both"/>
        <w:rPr>
          <w:rFonts w:ascii="Arial" w:hAnsi="Arial" w:cs="Arial"/>
          <w:b/>
          <w:bCs/>
          <w:rtl/>
          <w:lang w:val="en-US" w:bidi="ar-TN"/>
        </w:rPr>
      </w:pPr>
    </w:p>
    <w:p w14:paraId="2AC58AB5" w14:textId="77777777" w:rsidR="003F3142" w:rsidRPr="00290820" w:rsidRDefault="003F3142" w:rsidP="003F3142">
      <w:pPr>
        <w:bidi/>
        <w:spacing w:after="0" w:line="240" w:lineRule="auto"/>
        <w:ind w:left="284"/>
        <w:jc w:val="both"/>
        <w:rPr>
          <w:rFonts w:ascii="Arial" w:hAnsi="Arial" w:cs="Arial"/>
          <w:b/>
          <w:bCs/>
          <w:rtl/>
          <w:lang w:val="en-US" w:bidi="ar-TN"/>
        </w:rPr>
      </w:pPr>
    </w:p>
    <w:p w14:paraId="77671C90" w14:textId="77777777" w:rsidR="00290820" w:rsidRPr="008D3934" w:rsidRDefault="00290820" w:rsidP="003F3142">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60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يدخل هذا القانون حيز النفاذ بعد مرور ثلاثة أشهر من تاريخ نشره بالرائد الرسمي للجمهورية التونسية ويتم خلال هذا الأجل سن الأوامر والأوامر التطبيقية المتعلقة بتركيز مؤسسة "المركز الوطني لسجل المؤسسات</w:t>
      </w:r>
      <w:r w:rsidRPr="008D3934">
        <w:rPr>
          <w:rFonts w:ascii="Arial" w:hAnsi="Arial" w:cs="Arial"/>
          <w:lang w:val="en-US" w:bidi="ar-TN"/>
        </w:rPr>
        <w:t>".</w:t>
      </w:r>
    </w:p>
    <w:p w14:paraId="49BFC636" w14:textId="77777777" w:rsidR="00290820" w:rsidRPr="008D3934" w:rsidRDefault="00290820" w:rsidP="003F3142">
      <w:pPr>
        <w:bidi/>
        <w:spacing w:before="120" w:after="0" w:line="240" w:lineRule="auto"/>
        <w:ind w:left="284"/>
        <w:jc w:val="both"/>
        <w:rPr>
          <w:rFonts w:ascii="Arial" w:hAnsi="Arial" w:cs="Arial"/>
          <w:rtl/>
          <w:lang w:val="en-US" w:bidi="ar-TN"/>
        </w:rPr>
      </w:pPr>
      <w:r w:rsidRPr="008D3934">
        <w:rPr>
          <w:rFonts w:ascii="Arial" w:hAnsi="Arial" w:cs="Arial"/>
          <w:rtl/>
          <w:lang w:val="en-US" w:bidi="ar-TN"/>
        </w:rPr>
        <w:t xml:space="preserve">تواصل المحاكم والمعهد الوطني للمواصفات والملكية الصناعية العمل بمقتضيات القانون عدد 44 لسنة 1995 المؤرخ في 2 ماي 1995 والمنقح والمتمم بالقانون عدد 15 لسنة 2010 المؤرخ في 14 </w:t>
      </w:r>
      <w:proofErr w:type="spellStart"/>
      <w:r w:rsidRPr="008D3934">
        <w:rPr>
          <w:rFonts w:ascii="Arial" w:hAnsi="Arial" w:cs="Arial"/>
          <w:rtl/>
          <w:lang w:val="en-US" w:bidi="ar-TN"/>
        </w:rPr>
        <w:t>أفريل</w:t>
      </w:r>
      <w:proofErr w:type="spellEnd"/>
      <w:r w:rsidRPr="008D3934">
        <w:rPr>
          <w:rFonts w:ascii="Arial" w:hAnsi="Arial" w:cs="Arial"/>
          <w:rtl/>
          <w:lang w:val="en-US" w:bidi="ar-TN"/>
        </w:rPr>
        <w:t xml:space="preserve"> 2010 إلى حين دخول هذا القانون ونصوصه التطبيقية حيز النفاذ</w:t>
      </w:r>
      <w:r w:rsidRPr="008D3934">
        <w:rPr>
          <w:rFonts w:ascii="Arial" w:hAnsi="Arial" w:cs="Arial"/>
          <w:lang w:val="en-US" w:bidi="ar-TN"/>
        </w:rPr>
        <w:t>.</w:t>
      </w:r>
    </w:p>
    <w:p w14:paraId="5D23CFDF" w14:textId="77777777" w:rsidR="008D3934" w:rsidRDefault="008D3934" w:rsidP="00290820">
      <w:pPr>
        <w:bidi/>
        <w:spacing w:after="0" w:line="240" w:lineRule="auto"/>
        <w:ind w:left="284"/>
        <w:jc w:val="both"/>
        <w:rPr>
          <w:rFonts w:ascii="Arial" w:hAnsi="Arial" w:cs="Arial"/>
          <w:b/>
          <w:bCs/>
          <w:rtl/>
          <w:lang w:val="en-US" w:bidi="ar-TN"/>
        </w:rPr>
      </w:pPr>
    </w:p>
    <w:p w14:paraId="41EA7813" w14:textId="77777777" w:rsidR="00290820" w:rsidRPr="008D3934" w:rsidRDefault="00290820" w:rsidP="003F3142">
      <w:pPr>
        <w:bidi/>
        <w:spacing w:before="120"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61 ـ </w:t>
      </w:r>
      <w:r w:rsidRPr="008D3934">
        <w:rPr>
          <w:rFonts w:ascii="Arial" w:hAnsi="Arial" w:cs="Arial"/>
          <w:rtl/>
          <w:lang w:val="en-US" w:bidi="ar-TN"/>
        </w:rPr>
        <w:t>تحيل وزارة العدل والمحاكم الابتدائية والمعهد الوطني للمواصفات والملكية الصناعية جميع الملفات والسجلات والأرشيف والمنظومات المعلوماتية وقواعد البيانات إلى المركز الوطني لسجل المؤسسات حال تركيزه</w:t>
      </w:r>
      <w:r w:rsidRPr="008D3934">
        <w:rPr>
          <w:rFonts w:ascii="Arial" w:hAnsi="Arial" w:cs="Arial"/>
          <w:lang w:val="en-US" w:bidi="ar-TN"/>
        </w:rPr>
        <w:t>.</w:t>
      </w:r>
    </w:p>
    <w:p w14:paraId="5B0D577A" w14:textId="77777777" w:rsidR="00290820" w:rsidRPr="008D3934" w:rsidRDefault="00290820" w:rsidP="003F3142">
      <w:pPr>
        <w:bidi/>
        <w:spacing w:before="120" w:after="0" w:line="240" w:lineRule="auto"/>
        <w:ind w:left="284"/>
        <w:jc w:val="both"/>
        <w:rPr>
          <w:rFonts w:ascii="Arial" w:hAnsi="Arial" w:cs="Arial"/>
          <w:rtl/>
          <w:lang w:val="en-US" w:bidi="ar-TN"/>
        </w:rPr>
      </w:pPr>
      <w:r w:rsidRPr="008D3934">
        <w:rPr>
          <w:rFonts w:ascii="Arial" w:hAnsi="Arial" w:cs="Arial"/>
          <w:rtl/>
          <w:lang w:val="en-US" w:bidi="ar-TN"/>
        </w:rPr>
        <w:t xml:space="preserve">يحيل المعهد الوطني للمواصفات والملكية الصناعية جميع الأموال التي في تصرفه بموجب مسكه للسجل التجاري المركزي تطبيقا للأمر الحكومي عدد 964 لسنة 2015 المؤرخ في 3 أوت 2015 والمتعلق </w:t>
      </w:r>
      <w:proofErr w:type="spellStart"/>
      <w:r w:rsidRPr="008D3934">
        <w:rPr>
          <w:rFonts w:ascii="Arial" w:hAnsi="Arial" w:cs="Arial"/>
          <w:rtl/>
          <w:lang w:val="en-US" w:bidi="ar-TN"/>
        </w:rPr>
        <w:t>بمعاليم</w:t>
      </w:r>
      <w:proofErr w:type="spellEnd"/>
      <w:r w:rsidRPr="008D3934">
        <w:rPr>
          <w:rFonts w:ascii="Arial" w:hAnsi="Arial" w:cs="Arial"/>
          <w:rtl/>
          <w:lang w:val="en-US" w:bidi="ar-TN"/>
        </w:rPr>
        <w:t xml:space="preserve"> التسجيل بالسجل التجاري إلى المركز الوطني لسجل المؤسسات حال تركيزه</w:t>
      </w:r>
      <w:r w:rsidRPr="008D3934">
        <w:rPr>
          <w:rFonts w:ascii="Arial" w:hAnsi="Arial" w:cs="Arial"/>
          <w:lang w:val="en-US" w:bidi="ar-TN"/>
        </w:rPr>
        <w:t>.</w:t>
      </w:r>
    </w:p>
    <w:p w14:paraId="29E1D6B6" w14:textId="77777777" w:rsidR="00290820" w:rsidRPr="00290820" w:rsidRDefault="00290820" w:rsidP="00290820">
      <w:pPr>
        <w:bidi/>
        <w:spacing w:after="0" w:line="240" w:lineRule="auto"/>
        <w:ind w:left="284"/>
        <w:jc w:val="both"/>
        <w:rPr>
          <w:rFonts w:ascii="Arial" w:hAnsi="Arial" w:cs="Arial"/>
          <w:b/>
          <w:bCs/>
          <w:rtl/>
          <w:lang w:val="en-US" w:bidi="ar-TN"/>
        </w:rPr>
      </w:pPr>
    </w:p>
    <w:p w14:paraId="57F6D377"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62</w:t>
      </w:r>
      <w:r w:rsidR="008D3934">
        <w:rPr>
          <w:rFonts w:ascii="Arial" w:hAnsi="Arial" w:cs="Arial" w:hint="cs"/>
          <w:b/>
          <w:bCs/>
          <w:rtl/>
          <w:lang w:val="en-US" w:bidi="ar-TN"/>
        </w:rPr>
        <w:t xml:space="preserve"> </w:t>
      </w:r>
      <w:r w:rsidR="008D3934" w:rsidRPr="008D3934">
        <w:rPr>
          <w:rFonts w:ascii="Arial" w:hAnsi="Arial" w:cs="Arial"/>
          <w:rtl/>
          <w:lang w:val="en-US" w:bidi="ar-TN"/>
        </w:rPr>
        <w:t>–</w:t>
      </w:r>
      <w:r w:rsidR="008D3934" w:rsidRPr="008D3934">
        <w:rPr>
          <w:rFonts w:ascii="Arial" w:hAnsi="Arial" w:cs="Arial" w:hint="cs"/>
          <w:rtl/>
          <w:lang w:val="en-US" w:bidi="ar-TN"/>
        </w:rPr>
        <w:t xml:space="preserve"> </w:t>
      </w:r>
      <w:r w:rsidRPr="008D3934">
        <w:rPr>
          <w:rFonts w:ascii="Arial" w:hAnsi="Arial" w:cs="Arial"/>
          <w:rtl/>
          <w:lang w:val="en-US" w:bidi="ar-TN"/>
        </w:rPr>
        <w:t>يتولى المركز تغيير عدد تسجيل الأشخاص المسجلين تطبيقا لمقتضيات القانون عدد 44 لسنة 1995 المؤرخ في 2 ماي 1995 في أجل 3 أشهر من تاريخ مباشرة المركز لمهامه</w:t>
      </w:r>
      <w:r w:rsidRPr="008D3934">
        <w:rPr>
          <w:rFonts w:ascii="Arial" w:hAnsi="Arial" w:cs="Arial"/>
          <w:lang w:val="en-US" w:bidi="ar-TN"/>
        </w:rPr>
        <w:t>.</w:t>
      </w:r>
    </w:p>
    <w:p w14:paraId="331B63C8" w14:textId="77777777" w:rsidR="00290820" w:rsidRPr="00290820" w:rsidRDefault="00290820" w:rsidP="00290820">
      <w:pPr>
        <w:bidi/>
        <w:spacing w:after="0" w:line="240" w:lineRule="auto"/>
        <w:ind w:left="284"/>
        <w:jc w:val="both"/>
        <w:rPr>
          <w:rFonts w:ascii="Arial" w:hAnsi="Arial" w:cs="Arial"/>
          <w:b/>
          <w:bCs/>
          <w:rtl/>
          <w:lang w:val="en-US" w:bidi="ar-TN"/>
        </w:rPr>
      </w:pPr>
    </w:p>
    <w:p w14:paraId="3CCFCA8B"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الفصل 63</w:t>
      </w:r>
      <w:r w:rsidR="008D3934">
        <w:rPr>
          <w:rFonts w:ascii="Arial" w:hAnsi="Arial" w:cs="Arial" w:hint="cs"/>
          <w:b/>
          <w:bCs/>
          <w:rtl/>
          <w:lang w:val="en-US" w:bidi="ar-TN"/>
        </w:rPr>
        <w:t xml:space="preserve"> </w:t>
      </w:r>
      <w:r w:rsidR="008D3934">
        <w:rPr>
          <w:rFonts w:ascii="Arial" w:hAnsi="Arial" w:cs="Arial"/>
          <w:b/>
          <w:bCs/>
          <w:rtl/>
          <w:lang w:val="en-US" w:bidi="ar-TN"/>
        </w:rPr>
        <w:t>–</w:t>
      </w:r>
      <w:r w:rsidR="008D3934">
        <w:rPr>
          <w:rFonts w:ascii="Arial" w:hAnsi="Arial" w:cs="Arial" w:hint="cs"/>
          <w:b/>
          <w:bCs/>
          <w:rtl/>
          <w:lang w:val="en-US" w:bidi="ar-TN"/>
        </w:rPr>
        <w:t xml:space="preserve"> </w:t>
      </w:r>
      <w:r w:rsidRPr="008D3934">
        <w:rPr>
          <w:rFonts w:ascii="Arial" w:hAnsi="Arial" w:cs="Arial"/>
          <w:rtl/>
          <w:lang w:val="en-US" w:bidi="ar-TN"/>
        </w:rPr>
        <w:t xml:space="preserve">يجب على الأشخاص المسجلين طبق مقتضيات القانون عدد 44 لسنة 1995 المؤرخ في 2 ماي 1995 والمنقح والمتمم بالقانون عدد 15 لسنة 2010 المؤرخ في 14 </w:t>
      </w:r>
      <w:proofErr w:type="spellStart"/>
      <w:r w:rsidRPr="008D3934">
        <w:rPr>
          <w:rFonts w:ascii="Arial" w:hAnsi="Arial" w:cs="Arial"/>
          <w:rtl/>
          <w:lang w:val="en-US" w:bidi="ar-TN"/>
        </w:rPr>
        <w:t>أفريل</w:t>
      </w:r>
      <w:proofErr w:type="spellEnd"/>
      <w:r w:rsidRPr="008D3934">
        <w:rPr>
          <w:rFonts w:ascii="Arial" w:hAnsi="Arial" w:cs="Arial"/>
          <w:rtl/>
          <w:lang w:val="en-US" w:bidi="ar-TN"/>
        </w:rPr>
        <w:t xml:space="preserve"> 2010 أن يقوموا بتحيين المعطيات والمعلومات الخاصة بهم طبق شروط وإجراءات هذا القانون في أجل ستة أشهر من تركيز المركز الوطني لسجل المؤسسات ومباشرته لمهامه وفي صورة عدم القيام بذلك تطبق عليهم أحكام الباب السابع من هذا القانون</w:t>
      </w:r>
      <w:r w:rsidRPr="008D3934">
        <w:rPr>
          <w:rFonts w:ascii="Arial" w:hAnsi="Arial" w:cs="Arial"/>
          <w:lang w:val="en-US" w:bidi="ar-TN"/>
        </w:rPr>
        <w:t>.</w:t>
      </w:r>
    </w:p>
    <w:p w14:paraId="0A9A1D00" w14:textId="77777777" w:rsidR="00290820" w:rsidRPr="00290820" w:rsidRDefault="00290820" w:rsidP="00290820">
      <w:pPr>
        <w:bidi/>
        <w:spacing w:after="0" w:line="240" w:lineRule="auto"/>
        <w:ind w:left="284"/>
        <w:jc w:val="both"/>
        <w:rPr>
          <w:rFonts w:ascii="Arial" w:hAnsi="Arial" w:cs="Arial"/>
          <w:b/>
          <w:bCs/>
          <w:rtl/>
          <w:lang w:val="en-US" w:bidi="ar-TN"/>
        </w:rPr>
      </w:pPr>
    </w:p>
    <w:p w14:paraId="55574F0F" w14:textId="77777777" w:rsidR="00290820" w:rsidRPr="008D3934" w:rsidRDefault="00290820" w:rsidP="00290820">
      <w:pPr>
        <w:bidi/>
        <w:spacing w:after="0" w:line="240" w:lineRule="auto"/>
        <w:ind w:left="284"/>
        <w:jc w:val="both"/>
        <w:rPr>
          <w:rFonts w:ascii="Arial" w:hAnsi="Arial" w:cs="Arial"/>
          <w:rtl/>
          <w:lang w:val="en-US" w:bidi="ar-TN"/>
        </w:rPr>
      </w:pPr>
      <w:r w:rsidRPr="00290820">
        <w:rPr>
          <w:rFonts w:ascii="Arial" w:hAnsi="Arial" w:cs="Arial"/>
          <w:b/>
          <w:bCs/>
          <w:rtl/>
          <w:lang w:val="en-US" w:bidi="ar-TN"/>
        </w:rPr>
        <w:t xml:space="preserve">الفصل </w:t>
      </w:r>
      <w:r w:rsidR="008D3934">
        <w:rPr>
          <w:rFonts w:ascii="Arial" w:hAnsi="Arial" w:cs="Arial" w:hint="cs"/>
          <w:b/>
          <w:bCs/>
          <w:rtl/>
          <w:lang w:val="en-US" w:bidi="ar-TN"/>
        </w:rPr>
        <w:t xml:space="preserve">64 </w:t>
      </w:r>
      <w:r w:rsidR="008D3934">
        <w:rPr>
          <w:rFonts w:ascii="Arial" w:hAnsi="Arial" w:cs="Arial"/>
          <w:b/>
          <w:bCs/>
          <w:rtl/>
          <w:lang w:val="en-US" w:bidi="ar-TN"/>
        </w:rPr>
        <w:t>–</w:t>
      </w:r>
      <w:r w:rsidRPr="00290820">
        <w:rPr>
          <w:rFonts w:ascii="Arial" w:hAnsi="Arial" w:cs="Arial"/>
          <w:b/>
          <w:bCs/>
          <w:rtl/>
          <w:lang w:val="en-US" w:bidi="ar-TN"/>
        </w:rPr>
        <w:t xml:space="preserve"> </w:t>
      </w:r>
      <w:r w:rsidRPr="008D3934">
        <w:rPr>
          <w:rFonts w:ascii="Arial" w:hAnsi="Arial" w:cs="Arial"/>
          <w:rtl/>
          <w:lang w:val="en-US" w:bidi="ar-TN"/>
        </w:rPr>
        <w:t xml:space="preserve">تلغى جميع القوانين المخالفة لهذا القانون وخاصة القانون عدد 44 لسنة 1995 المؤرخ في 2 ماي 1995 المتعلق بالسجل التجاري المنقح والمتمم بالقانون عدد 15 لسنة 2010 المؤرخ في 14 </w:t>
      </w:r>
      <w:proofErr w:type="spellStart"/>
      <w:r w:rsidRPr="008D3934">
        <w:rPr>
          <w:rFonts w:ascii="Arial" w:hAnsi="Arial" w:cs="Arial"/>
          <w:rtl/>
          <w:lang w:val="en-US" w:bidi="ar-TN"/>
        </w:rPr>
        <w:t>أفريل</w:t>
      </w:r>
      <w:proofErr w:type="spellEnd"/>
      <w:r w:rsidRPr="008D3934">
        <w:rPr>
          <w:rFonts w:ascii="Arial" w:hAnsi="Arial" w:cs="Arial"/>
          <w:rtl/>
          <w:lang w:val="en-US" w:bidi="ar-TN"/>
        </w:rPr>
        <w:t xml:space="preserve"> 2010</w:t>
      </w:r>
      <w:r w:rsidRPr="008D3934">
        <w:rPr>
          <w:rFonts w:ascii="Arial" w:hAnsi="Arial" w:cs="Arial"/>
          <w:lang w:val="en-US" w:bidi="ar-TN"/>
        </w:rPr>
        <w:t>.</w:t>
      </w:r>
    </w:p>
    <w:p w14:paraId="1180C5EC" w14:textId="77777777" w:rsidR="00290820" w:rsidRPr="00290820" w:rsidRDefault="00290820" w:rsidP="00290820">
      <w:pPr>
        <w:bidi/>
        <w:spacing w:after="0" w:line="240" w:lineRule="auto"/>
        <w:ind w:left="284"/>
        <w:jc w:val="both"/>
        <w:rPr>
          <w:rFonts w:ascii="Arial" w:hAnsi="Arial" w:cs="Arial"/>
          <w:b/>
          <w:bCs/>
          <w:rtl/>
          <w:lang w:val="en-US" w:bidi="ar-TN"/>
        </w:rPr>
      </w:pPr>
    </w:p>
    <w:p w14:paraId="1435AF8D" w14:textId="77777777" w:rsidR="00290820" w:rsidRPr="008D3934" w:rsidRDefault="00290820" w:rsidP="00290820">
      <w:pPr>
        <w:bidi/>
        <w:spacing w:after="0" w:line="240" w:lineRule="auto"/>
        <w:ind w:left="284"/>
        <w:jc w:val="both"/>
        <w:rPr>
          <w:rFonts w:ascii="Arial" w:hAnsi="Arial" w:cs="Arial"/>
          <w:rtl/>
          <w:lang w:val="en-US" w:bidi="ar-TN"/>
        </w:rPr>
      </w:pPr>
      <w:r w:rsidRPr="008D3934">
        <w:rPr>
          <w:rFonts w:ascii="Arial" w:hAnsi="Arial" w:cs="Arial"/>
          <w:rtl/>
          <w:lang w:val="en-US" w:bidi="ar-TN"/>
        </w:rPr>
        <w:t>ينشر هذا القانون بالرّائد الرّسمي للجمهوريّة التّونسيّة وينفّذ كقانون من قوانين الدّولة</w:t>
      </w:r>
      <w:r w:rsidRPr="008D3934">
        <w:rPr>
          <w:rFonts w:ascii="Arial" w:hAnsi="Arial" w:cs="Arial"/>
          <w:lang w:val="en-US" w:bidi="ar-TN"/>
        </w:rPr>
        <w:t>.</w:t>
      </w:r>
    </w:p>
    <w:p w14:paraId="6A9C6C44" w14:textId="77777777" w:rsidR="00290820" w:rsidRPr="008D3934" w:rsidRDefault="00290820" w:rsidP="00290820">
      <w:pPr>
        <w:bidi/>
        <w:spacing w:after="0" w:line="240" w:lineRule="auto"/>
        <w:ind w:left="284"/>
        <w:jc w:val="both"/>
        <w:rPr>
          <w:rFonts w:ascii="Arial" w:hAnsi="Arial" w:cs="Arial"/>
          <w:rtl/>
          <w:lang w:val="en-US" w:bidi="ar-TN"/>
        </w:rPr>
      </w:pPr>
    </w:p>
    <w:p w14:paraId="0DF267D0" w14:textId="77777777" w:rsidR="004F78FA" w:rsidRPr="00290820" w:rsidRDefault="00290820" w:rsidP="00290820">
      <w:pPr>
        <w:bidi/>
        <w:spacing w:after="0" w:line="240" w:lineRule="auto"/>
        <w:ind w:left="284"/>
        <w:jc w:val="both"/>
        <w:rPr>
          <w:rFonts w:ascii="Arial" w:hAnsi="Arial" w:cs="Arial"/>
          <w:b/>
          <w:bCs/>
          <w:lang w:val="en-US" w:bidi="ar-TN"/>
        </w:rPr>
      </w:pPr>
      <w:r w:rsidRPr="00290820">
        <w:rPr>
          <w:rFonts w:ascii="Arial" w:hAnsi="Arial" w:cs="Arial"/>
          <w:b/>
          <w:bCs/>
          <w:rtl/>
          <w:lang w:val="en-US" w:bidi="ar-TN"/>
        </w:rPr>
        <w:t>تونس في 29 أكتوبر 2018.</w:t>
      </w:r>
    </w:p>
    <w:sectPr w:rsidR="004F78FA" w:rsidRPr="00290820"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6D89" w14:textId="77777777" w:rsidR="00BE6965" w:rsidRDefault="00BE6965" w:rsidP="008F3F2D">
      <w:r>
        <w:separator/>
      </w:r>
    </w:p>
  </w:endnote>
  <w:endnote w:type="continuationSeparator" w:id="0">
    <w:p w14:paraId="27C4BCCA" w14:textId="77777777" w:rsidR="00BE6965" w:rsidRDefault="00BE696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C785" w14:textId="77777777" w:rsidR="00290820" w:rsidRPr="00A91DAC" w:rsidRDefault="0029082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411EE50" wp14:editId="0EF03D2B">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2B6D816" w14:textId="77777777" w:rsidR="00290820" w:rsidRPr="00A00644" w:rsidRDefault="0029082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23</w:t>
                          </w:r>
                          <w:r w:rsidRPr="001E5DD5">
                            <w:rPr>
                              <w:rFonts w:ascii="Arial" w:hAnsi="Arial" w:cs="Arial"/>
                              <w:noProof/>
                              <w:sz w:val="18"/>
                              <w:szCs w:val="18"/>
                            </w:rPr>
                            <w:fldChar w:fldCharType="end"/>
                          </w:r>
                        </w:p>
                        <w:p w14:paraId="3B8C8362" w14:textId="77777777" w:rsidR="00290820" w:rsidRDefault="0029082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EE50"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2B6D816" w14:textId="77777777" w:rsidR="00290820" w:rsidRPr="00A00644" w:rsidRDefault="0029082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23</w:t>
                    </w:r>
                    <w:r w:rsidRPr="001E5DD5">
                      <w:rPr>
                        <w:rFonts w:ascii="Arial" w:hAnsi="Arial" w:cs="Arial"/>
                        <w:noProof/>
                        <w:sz w:val="18"/>
                        <w:szCs w:val="18"/>
                      </w:rPr>
                      <w:fldChar w:fldCharType="end"/>
                    </w:r>
                  </w:p>
                  <w:p w14:paraId="3B8C8362" w14:textId="77777777" w:rsidR="00290820" w:rsidRDefault="0029082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D967" w14:textId="77777777" w:rsidR="00290820" w:rsidRDefault="00290820">
    <w:pPr>
      <w:pStyle w:val="Pieddepage"/>
    </w:pPr>
    <w:r>
      <w:rPr>
        <w:noProof/>
      </w:rPr>
      <mc:AlternateContent>
        <mc:Choice Requires="wps">
          <w:drawing>
            <wp:anchor distT="0" distB="0" distL="114300" distR="114300" simplePos="0" relativeHeight="251662336" behindDoc="1" locked="0" layoutInCell="1" allowOverlap="1" wp14:anchorId="316766C0" wp14:editId="66DD9C34">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395CDB6" w14:textId="77777777" w:rsidR="00290820" w:rsidRPr="00A00644" w:rsidRDefault="0029082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766C0"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395CDB6" w14:textId="77777777" w:rsidR="00290820" w:rsidRPr="00A00644" w:rsidRDefault="0029082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8EAB" w14:textId="77777777" w:rsidR="00BE6965" w:rsidRDefault="00BE6965" w:rsidP="00696990">
      <w:pPr>
        <w:bidi/>
        <w:jc w:val="both"/>
      </w:pPr>
      <w:r>
        <w:separator/>
      </w:r>
    </w:p>
  </w:footnote>
  <w:footnote w:type="continuationSeparator" w:id="0">
    <w:p w14:paraId="794AFB97" w14:textId="77777777" w:rsidR="00BE6965" w:rsidRDefault="00BE696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A8D6" w14:textId="77777777" w:rsidR="00290820" w:rsidRDefault="00290820">
    <w:pPr>
      <w:pStyle w:val="En-tte"/>
    </w:pPr>
    <w:r>
      <w:rPr>
        <w:noProof/>
      </w:rPr>
      <w:drawing>
        <wp:anchor distT="0" distB="0" distL="114300" distR="114300" simplePos="0" relativeHeight="251672576" behindDoc="0" locked="0" layoutInCell="1" allowOverlap="1" wp14:anchorId="50D426F9" wp14:editId="75E7EFD4">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DE87BE5" wp14:editId="3AE5DEFA">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EBE6988" w14:textId="77777777" w:rsidR="00290820" w:rsidRDefault="00290820" w:rsidP="0097472C">
                          <w:pPr>
                            <w:spacing w:after="0" w:line="240" w:lineRule="auto"/>
                            <w:ind w:left="567"/>
                            <w:rPr>
                              <w:rFonts w:ascii="Arial" w:eastAsia="Times New Roman" w:hAnsi="Arial" w:cs="Times New Roman"/>
                              <w:sz w:val="24"/>
                              <w:szCs w:val="24"/>
                            </w:rPr>
                          </w:pPr>
                        </w:p>
                        <w:p w14:paraId="49E35CCC" w14:textId="77777777" w:rsidR="00290820" w:rsidRPr="005F7BF4" w:rsidRDefault="0029082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326BE882" w14:textId="77777777" w:rsidR="00290820" w:rsidRPr="005F7BF4" w:rsidRDefault="0029082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7BE5"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5EBE6988" w14:textId="77777777" w:rsidR="00290820" w:rsidRDefault="00290820" w:rsidP="0097472C">
                    <w:pPr>
                      <w:spacing w:after="0" w:line="240" w:lineRule="auto"/>
                      <w:ind w:left="567"/>
                      <w:rPr>
                        <w:rFonts w:ascii="Arial" w:eastAsia="Times New Roman" w:hAnsi="Arial" w:cs="Times New Roman"/>
                        <w:sz w:val="24"/>
                        <w:szCs w:val="24"/>
                      </w:rPr>
                    </w:pPr>
                  </w:p>
                  <w:p w14:paraId="49E35CCC" w14:textId="77777777" w:rsidR="00290820" w:rsidRPr="005F7BF4" w:rsidRDefault="0029082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326BE882" w14:textId="77777777" w:rsidR="00290820" w:rsidRPr="005F7BF4" w:rsidRDefault="0029082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15BA" w14:textId="77777777" w:rsidR="00290820" w:rsidRDefault="00290820">
    <w:pPr>
      <w:pStyle w:val="En-tte"/>
    </w:pPr>
    <w:r>
      <w:rPr>
        <w:noProof/>
      </w:rPr>
      <w:drawing>
        <wp:anchor distT="0" distB="0" distL="114300" distR="114300" simplePos="0" relativeHeight="251670528" behindDoc="0" locked="0" layoutInCell="1" allowOverlap="1" wp14:anchorId="1FA7EE0B" wp14:editId="0863F1F1">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456B23" wp14:editId="6B2C0D9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B05EB82" w14:textId="77777777" w:rsidR="00290820" w:rsidRDefault="00290820" w:rsidP="0075404E">
                          <w:pPr>
                            <w:spacing w:after="0" w:line="20" w:lineRule="atLeast"/>
                            <w:ind w:left="567"/>
                            <w:rPr>
                              <w:rFonts w:ascii="Arial" w:eastAsia="Times New Roman" w:hAnsi="Arial" w:cs="Arial"/>
                              <w:sz w:val="24"/>
                              <w:szCs w:val="20"/>
                              <w:lang w:eastAsia="en-US"/>
                            </w:rPr>
                          </w:pPr>
                        </w:p>
                        <w:p w14:paraId="4D28884F" w14:textId="77777777" w:rsidR="00290820" w:rsidRPr="00696C4B" w:rsidRDefault="0029082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7020D60" w14:textId="77777777" w:rsidR="00290820" w:rsidRPr="00317C84" w:rsidRDefault="0029082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14C7EB14" w14:textId="77777777" w:rsidR="00290820" w:rsidRDefault="0029082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6B23"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1B05EB82" w14:textId="77777777" w:rsidR="00290820" w:rsidRDefault="00290820" w:rsidP="0075404E">
                    <w:pPr>
                      <w:spacing w:after="0" w:line="20" w:lineRule="atLeast"/>
                      <w:ind w:left="567"/>
                      <w:rPr>
                        <w:rFonts w:ascii="Arial" w:eastAsia="Times New Roman" w:hAnsi="Arial" w:cs="Arial"/>
                        <w:sz w:val="24"/>
                        <w:szCs w:val="20"/>
                        <w:lang w:eastAsia="en-US"/>
                      </w:rPr>
                    </w:pPr>
                  </w:p>
                  <w:p w14:paraId="4D28884F" w14:textId="77777777" w:rsidR="00290820" w:rsidRPr="00696C4B" w:rsidRDefault="0029082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27020D60" w14:textId="77777777" w:rsidR="00290820" w:rsidRPr="00317C84" w:rsidRDefault="0029082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14C7EB14" w14:textId="77777777" w:rsidR="00290820" w:rsidRDefault="0029082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1" w15:restartNumberingAfterBreak="0">
    <w:nsid w:val="06094A16"/>
    <w:multiLevelType w:val="hybridMultilevel"/>
    <w:tmpl w:val="CC6CE48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0149B5"/>
    <w:multiLevelType w:val="hybridMultilevel"/>
    <w:tmpl w:val="CDA606A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B0D1FB7"/>
    <w:multiLevelType w:val="hybridMultilevel"/>
    <w:tmpl w:val="BCCEB1D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027F7"/>
    <w:multiLevelType w:val="hybridMultilevel"/>
    <w:tmpl w:val="E154DE3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11C0377"/>
    <w:multiLevelType w:val="hybridMultilevel"/>
    <w:tmpl w:val="2A30BF8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7" w15:restartNumberingAfterBreak="0">
    <w:nsid w:val="1B4842E4"/>
    <w:multiLevelType w:val="hybridMultilevel"/>
    <w:tmpl w:val="D7266CD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D58E523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B35CF8"/>
    <w:multiLevelType w:val="hybridMultilevel"/>
    <w:tmpl w:val="3E54786E"/>
    <w:lvl w:ilvl="0" w:tplc="BC48860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6D912F4"/>
    <w:multiLevelType w:val="hybridMultilevel"/>
    <w:tmpl w:val="7EA644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FDF4C0F"/>
    <w:multiLevelType w:val="hybridMultilevel"/>
    <w:tmpl w:val="2D2EA79C"/>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11" w15:restartNumberingAfterBreak="0">
    <w:nsid w:val="304B5FE0"/>
    <w:multiLevelType w:val="hybridMultilevel"/>
    <w:tmpl w:val="6C684D12"/>
    <w:lvl w:ilvl="0" w:tplc="2CF8A34A">
      <w:start w:val="1"/>
      <w:numFmt w:val="arabicAbjad"/>
      <w:lvlText w:val="%1."/>
      <w:lvlJc w:val="left"/>
      <w:pPr>
        <w:ind w:left="1004" w:hanging="360"/>
      </w:pPr>
      <w:rPr>
        <w:rFonts w:hint="default"/>
      </w:rPr>
    </w:lvl>
    <w:lvl w:ilvl="1" w:tplc="B3BE0780">
      <w:start w:val="1"/>
      <w:numFmt w:val="decimal"/>
      <w:lvlText w:val="%2."/>
      <w:lvlJc w:val="left"/>
      <w:pPr>
        <w:ind w:left="1724" w:hanging="360"/>
      </w:pPr>
      <w:rPr>
        <w:rFonts w:hint="default"/>
      </w:rPr>
    </w:lvl>
    <w:lvl w:ilvl="2" w:tplc="4262F492">
      <w:start w:val="2"/>
      <w:numFmt w:val="bullet"/>
      <w:lvlText w:val="-"/>
      <w:lvlJc w:val="left"/>
      <w:pPr>
        <w:ind w:left="2699" w:hanging="435"/>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05A3ACF"/>
    <w:multiLevelType w:val="hybridMultilevel"/>
    <w:tmpl w:val="B2EEF5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4" w15:restartNumberingAfterBreak="0">
    <w:nsid w:val="46C93F57"/>
    <w:multiLevelType w:val="hybridMultilevel"/>
    <w:tmpl w:val="723CFE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78B5AAC"/>
    <w:multiLevelType w:val="hybridMultilevel"/>
    <w:tmpl w:val="A9581F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8052E4E"/>
    <w:multiLevelType w:val="hybridMultilevel"/>
    <w:tmpl w:val="FB3E209C"/>
    <w:lvl w:ilvl="0" w:tplc="D58E523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85F318C"/>
    <w:multiLevelType w:val="hybridMultilevel"/>
    <w:tmpl w:val="23B4F32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D642A6F"/>
    <w:multiLevelType w:val="hybridMultilevel"/>
    <w:tmpl w:val="227082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DAD2312"/>
    <w:multiLevelType w:val="hybridMultilevel"/>
    <w:tmpl w:val="6A3AB9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03E1D83"/>
    <w:multiLevelType w:val="hybridMultilevel"/>
    <w:tmpl w:val="B5C0174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5B37457"/>
    <w:multiLevelType w:val="hybridMultilevel"/>
    <w:tmpl w:val="E6282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3" w15:restartNumberingAfterBreak="0">
    <w:nsid w:val="61182B0D"/>
    <w:multiLevelType w:val="hybridMultilevel"/>
    <w:tmpl w:val="9DBA868A"/>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2134BDB"/>
    <w:multiLevelType w:val="hybridMultilevel"/>
    <w:tmpl w:val="9A4A8C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6" w15:restartNumberingAfterBreak="0">
    <w:nsid w:val="6F4C78E8"/>
    <w:multiLevelType w:val="hybridMultilevel"/>
    <w:tmpl w:val="6B2E458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8"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9" w15:restartNumberingAfterBreak="0">
    <w:nsid w:val="797B2700"/>
    <w:multiLevelType w:val="hybridMultilevel"/>
    <w:tmpl w:val="CBA075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A601894"/>
    <w:multiLevelType w:val="hybridMultilevel"/>
    <w:tmpl w:val="5546D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2"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28"/>
  </w:num>
  <w:num w:numId="2">
    <w:abstractNumId w:val="25"/>
  </w:num>
  <w:num w:numId="3">
    <w:abstractNumId w:val="0"/>
  </w:num>
  <w:num w:numId="4">
    <w:abstractNumId w:val="27"/>
  </w:num>
  <w:num w:numId="5">
    <w:abstractNumId w:val="32"/>
  </w:num>
  <w:num w:numId="6">
    <w:abstractNumId w:val="6"/>
  </w:num>
  <w:num w:numId="7">
    <w:abstractNumId w:val="22"/>
  </w:num>
  <w:num w:numId="8">
    <w:abstractNumId w:val="13"/>
  </w:num>
  <w:num w:numId="9">
    <w:abstractNumId w:val="31"/>
  </w:num>
  <w:num w:numId="10">
    <w:abstractNumId w:val="23"/>
  </w:num>
  <w:num w:numId="11">
    <w:abstractNumId w:val="15"/>
  </w:num>
  <w:num w:numId="12">
    <w:abstractNumId w:val="24"/>
  </w:num>
  <w:num w:numId="13">
    <w:abstractNumId w:val="14"/>
  </w:num>
  <w:num w:numId="14">
    <w:abstractNumId w:val="17"/>
  </w:num>
  <w:num w:numId="15">
    <w:abstractNumId w:val="11"/>
  </w:num>
  <w:num w:numId="16">
    <w:abstractNumId w:val="12"/>
  </w:num>
  <w:num w:numId="17">
    <w:abstractNumId w:val="9"/>
  </w:num>
  <w:num w:numId="18">
    <w:abstractNumId w:val="20"/>
  </w:num>
  <w:num w:numId="19">
    <w:abstractNumId w:val="29"/>
  </w:num>
  <w:num w:numId="20">
    <w:abstractNumId w:val="1"/>
  </w:num>
  <w:num w:numId="21">
    <w:abstractNumId w:val="30"/>
  </w:num>
  <w:num w:numId="22">
    <w:abstractNumId w:val="26"/>
  </w:num>
  <w:num w:numId="23">
    <w:abstractNumId w:val="10"/>
  </w:num>
  <w:num w:numId="24">
    <w:abstractNumId w:val="16"/>
  </w:num>
  <w:num w:numId="25">
    <w:abstractNumId w:val="3"/>
  </w:num>
  <w:num w:numId="26">
    <w:abstractNumId w:val="19"/>
  </w:num>
  <w:num w:numId="27">
    <w:abstractNumId w:val="18"/>
  </w:num>
  <w:num w:numId="28">
    <w:abstractNumId w:val="2"/>
  </w:num>
  <w:num w:numId="29">
    <w:abstractNumId w:val="4"/>
  </w:num>
  <w:num w:numId="30">
    <w:abstractNumId w:val="21"/>
  </w:num>
  <w:num w:numId="31">
    <w:abstractNumId w:val="8"/>
  </w:num>
  <w:num w:numId="32">
    <w:abstractNumId w:val="5"/>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3417"/>
    <w:rsid w:val="0007464C"/>
    <w:rsid w:val="00082EEA"/>
    <w:rsid w:val="00085159"/>
    <w:rsid w:val="000856EB"/>
    <w:rsid w:val="000868F6"/>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59C1"/>
    <w:rsid w:val="00125DF8"/>
    <w:rsid w:val="00126EF6"/>
    <w:rsid w:val="00131332"/>
    <w:rsid w:val="0013184D"/>
    <w:rsid w:val="00134668"/>
    <w:rsid w:val="00137CF4"/>
    <w:rsid w:val="00145A72"/>
    <w:rsid w:val="0015050F"/>
    <w:rsid w:val="00152992"/>
    <w:rsid w:val="001543CD"/>
    <w:rsid w:val="00175295"/>
    <w:rsid w:val="00175844"/>
    <w:rsid w:val="00194CE1"/>
    <w:rsid w:val="001A1CCC"/>
    <w:rsid w:val="001A4BA4"/>
    <w:rsid w:val="001B10F2"/>
    <w:rsid w:val="001C4FA9"/>
    <w:rsid w:val="001D133C"/>
    <w:rsid w:val="001D4E0F"/>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90820"/>
    <w:rsid w:val="002A2B42"/>
    <w:rsid w:val="002A7CB8"/>
    <w:rsid w:val="002B0CC7"/>
    <w:rsid w:val="002B109A"/>
    <w:rsid w:val="002B19EE"/>
    <w:rsid w:val="002C1F0C"/>
    <w:rsid w:val="002C4FFB"/>
    <w:rsid w:val="002C639E"/>
    <w:rsid w:val="002D0AE3"/>
    <w:rsid w:val="002D2489"/>
    <w:rsid w:val="002D2F0A"/>
    <w:rsid w:val="002E3290"/>
    <w:rsid w:val="002E6CB4"/>
    <w:rsid w:val="002F3482"/>
    <w:rsid w:val="002F3900"/>
    <w:rsid w:val="003040F9"/>
    <w:rsid w:val="00306AB7"/>
    <w:rsid w:val="0032406B"/>
    <w:rsid w:val="00330057"/>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3142"/>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82BF0"/>
    <w:rsid w:val="00490A04"/>
    <w:rsid w:val="00490B6E"/>
    <w:rsid w:val="00494A96"/>
    <w:rsid w:val="00496D4E"/>
    <w:rsid w:val="004A4AC2"/>
    <w:rsid w:val="004A5CEA"/>
    <w:rsid w:val="004A6A14"/>
    <w:rsid w:val="004B2CDC"/>
    <w:rsid w:val="004B62D4"/>
    <w:rsid w:val="004C0D2A"/>
    <w:rsid w:val="004C30C7"/>
    <w:rsid w:val="004C639B"/>
    <w:rsid w:val="004C7D77"/>
    <w:rsid w:val="004D03AF"/>
    <w:rsid w:val="004D21C3"/>
    <w:rsid w:val="004D4882"/>
    <w:rsid w:val="004E2671"/>
    <w:rsid w:val="004E74B3"/>
    <w:rsid w:val="004F6197"/>
    <w:rsid w:val="004F7535"/>
    <w:rsid w:val="004F78FA"/>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AA7"/>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B63E5"/>
    <w:rsid w:val="007C6F68"/>
    <w:rsid w:val="007D1473"/>
    <w:rsid w:val="007D623A"/>
    <w:rsid w:val="007D7028"/>
    <w:rsid w:val="007E7F2A"/>
    <w:rsid w:val="007F0EB8"/>
    <w:rsid w:val="007F2187"/>
    <w:rsid w:val="007F729E"/>
    <w:rsid w:val="008016FB"/>
    <w:rsid w:val="008250D4"/>
    <w:rsid w:val="008274BE"/>
    <w:rsid w:val="0083672D"/>
    <w:rsid w:val="00837A9B"/>
    <w:rsid w:val="00842A9C"/>
    <w:rsid w:val="00843294"/>
    <w:rsid w:val="0084546C"/>
    <w:rsid w:val="00854D4D"/>
    <w:rsid w:val="0086081A"/>
    <w:rsid w:val="008677FA"/>
    <w:rsid w:val="00867853"/>
    <w:rsid w:val="008703CB"/>
    <w:rsid w:val="00882DA6"/>
    <w:rsid w:val="0089547A"/>
    <w:rsid w:val="008A0797"/>
    <w:rsid w:val="008A5B5D"/>
    <w:rsid w:val="008A65DA"/>
    <w:rsid w:val="008A67C7"/>
    <w:rsid w:val="008B0B7A"/>
    <w:rsid w:val="008B1D8C"/>
    <w:rsid w:val="008D3934"/>
    <w:rsid w:val="008D59FA"/>
    <w:rsid w:val="008D73A6"/>
    <w:rsid w:val="008F3F2D"/>
    <w:rsid w:val="008F5C06"/>
    <w:rsid w:val="0091720B"/>
    <w:rsid w:val="00923BD4"/>
    <w:rsid w:val="009248E7"/>
    <w:rsid w:val="00925024"/>
    <w:rsid w:val="009323B9"/>
    <w:rsid w:val="009347FC"/>
    <w:rsid w:val="0094212D"/>
    <w:rsid w:val="00947C5D"/>
    <w:rsid w:val="00950E6A"/>
    <w:rsid w:val="00951FA7"/>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06C8"/>
    <w:rsid w:val="00A34AC4"/>
    <w:rsid w:val="00A369FE"/>
    <w:rsid w:val="00A41E7A"/>
    <w:rsid w:val="00A52D91"/>
    <w:rsid w:val="00A53818"/>
    <w:rsid w:val="00A70B9C"/>
    <w:rsid w:val="00A720F0"/>
    <w:rsid w:val="00A74129"/>
    <w:rsid w:val="00A762A2"/>
    <w:rsid w:val="00A77429"/>
    <w:rsid w:val="00A81D8F"/>
    <w:rsid w:val="00A85103"/>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327B"/>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E6965"/>
    <w:rsid w:val="00BE776A"/>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2C55"/>
    <w:rsid w:val="00C74EF1"/>
    <w:rsid w:val="00C76B0B"/>
    <w:rsid w:val="00C81BBE"/>
    <w:rsid w:val="00C8468A"/>
    <w:rsid w:val="00C9512C"/>
    <w:rsid w:val="00CA0C41"/>
    <w:rsid w:val="00CA17FF"/>
    <w:rsid w:val="00CA58BE"/>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2892"/>
    <w:rsid w:val="00D844F8"/>
    <w:rsid w:val="00D9099C"/>
    <w:rsid w:val="00D90C2A"/>
    <w:rsid w:val="00D93F71"/>
    <w:rsid w:val="00D957C2"/>
    <w:rsid w:val="00DA3DA9"/>
    <w:rsid w:val="00DC5A92"/>
    <w:rsid w:val="00DD043B"/>
    <w:rsid w:val="00DF0BE1"/>
    <w:rsid w:val="00DF2B42"/>
    <w:rsid w:val="00DF622C"/>
    <w:rsid w:val="00E00504"/>
    <w:rsid w:val="00E10A35"/>
    <w:rsid w:val="00E11A3D"/>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6A8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2DC7"/>
    <w:rsid w:val="00F0326A"/>
    <w:rsid w:val="00F17F77"/>
    <w:rsid w:val="00F20B09"/>
    <w:rsid w:val="00F2277A"/>
    <w:rsid w:val="00F33330"/>
    <w:rsid w:val="00F33C3E"/>
    <w:rsid w:val="00F4500B"/>
    <w:rsid w:val="00F46F62"/>
    <w:rsid w:val="00F502A2"/>
    <w:rsid w:val="00F5419E"/>
    <w:rsid w:val="00F57B75"/>
    <w:rsid w:val="00F60949"/>
    <w:rsid w:val="00F87A1C"/>
    <w:rsid w:val="00F910AF"/>
    <w:rsid w:val="00F915EC"/>
    <w:rsid w:val="00F97404"/>
    <w:rsid w:val="00FA1890"/>
    <w:rsid w:val="00FA3A74"/>
    <w:rsid w:val="00FA44C7"/>
    <w:rsid w:val="00FB1EE6"/>
    <w:rsid w:val="00FB5D55"/>
    <w:rsid w:val="00FC1D24"/>
    <w:rsid w:val="00FC4E68"/>
    <w:rsid w:val="00FC6AA1"/>
    <w:rsid w:val="00FD616C"/>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9D1CE"/>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paragraph" w:styleId="Notedefin">
    <w:name w:val="endnote text"/>
    <w:basedOn w:val="Normal"/>
    <w:link w:val="NotedefinCar"/>
    <w:uiPriority w:val="99"/>
    <w:semiHidden/>
    <w:unhideWhenUsed/>
    <w:rsid w:val="00E86A86"/>
    <w:pPr>
      <w:spacing w:after="0" w:line="240" w:lineRule="auto"/>
    </w:pPr>
    <w:rPr>
      <w:sz w:val="20"/>
      <w:szCs w:val="20"/>
    </w:rPr>
  </w:style>
  <w:style w:type="character" w:customStyle="1" w:styleId="NotedefinCar">
    <w:name w:val="Note de fin Car"/>
    <w:basedOn w:val="Policepardfaut"/>
    <w:link w:val="Notedefin"/>
    <w:uiPriority w:val="99"/>
    <w:semiHidden/>
    <w:rsid w:val="00E86A86"/>
    <w:rPr>
      <w:sz w:val="20"/>
      <w:szCs w:val="20"/>
      <w:lang w:val="fr-FR" w:eastAsia="fr-FR"/>
    </w:rPr>
  </w:style>
  <w:style w:type="character" w:styleId="Appeldenotedefin">
    <w:name w:val="endnote reference"/>
    <w:basedOn w:val="Policepardfaut"/>
    <w:uiPriority w:val="99"/>
    <w:semiHidden/>
    <w:unhideWhenUsed/>
    <w:rsid w:val="00E86A86"/>
    <w:rPr>
      <w:vertAlign w:val="superscript"/>
    </w:rPr>
  </w:style>
  <w:style w:type="character" w:styleId="lev">
    <w:name w:val="Strong"/>
    <w:basedOn w:val="Policepardfaut"/>
    <w:uiPriority w:val="22"/>
    <w:qFormat/>
    <w:rsid w:val="00E86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5015">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838F-1DCB-4F9B-B916-941CB4E0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4687</Words>
  <Characters>25780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2019-03-07T14:24:00Z</cp:lastPrinted>
  <dcterms:created xsi:type="dcterms:W3CDTF">2019-03-07T14:25:00Z</dcterms:created>
  <dcterms:modified xsi:type="dcterms:W3CDTF">2019-03-07T14:25:00Z</dcterms:modified>
</cp:coreProperties>
</file>