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A6508" w14:textId="1F0ACA84" w:rsidR="00DA7191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DA7191">
        <w:rPr>
          <w:rFonts w:ascii="Arial" w:hAnsi="Arial" w:cs="Arial"/>
          <w:b/>
          <w:bCs/>
          <w:sz w:val="24"/>
          <w:szCs w:val="24"/>
          <w:rtl/>
          <w:lang w:bidi="ar-TN"/>
        </w:rPr>
        <w:t>أمر حكومي عدد 411 لسنة 2020 مؤرخ في 3 جويلية</w:t>
      </w:r>
      <w:r w:rsidRPr="00DA7191">
        <w:rPr>
          <w:rFonts w:ascii="Arial" w:hAnsi="Arial" w:cs="Arial"/>
          <w:b/>
          <w:bCs/>
          <w:sz w:val="24"/>
          <w:szCs w:val="24"/>
          <w:lang w:bidi="ar-TN"/>
        </w:rPr>
        <w:t xml:space="preserve"> 2020 </w:t>
      </w:r>
      <w:r w:rsidRPr="00DA7191">
        <w:rPr>
          <w:rFonts w:ascii="Arial" w:hAnsi="Arial" w:cs="Arial"/>
          <w:b/>
          <w:bCs/>
          <w:sz w:val="24"/>
          <w:szCs w:val="24"/>
          <w:rtl/>
          <w:lang w:bidi="ar-TN"/>
        </w:rPr>
        <w:t>يتعلق برفع الحجر الصحي الشامل وإنهاء العمل</w:t>
      </w:r>
      <w:r w:rsidRPr="00DA71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7191">
        <w:rPr>
          <w:rFonts w:ascii="Arial" w:hAnsi="Arial" w:cs="Arial"/>
          <w:b/>
          <w:bCs/>
          <w:sz w:val="24"/>
          <w:szCs w:val="24"/>
          <w:rtl/>
          <w:lang w:bidi="ar-TN"/>
        </w:rPr>
        <w:t>ببعض أحكام الأمر الحكومي عدد 156 لسنة 2020 المؤرخ</w:t>
      </w:r>
      <w:r w:rsidRPr="00DA71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7191">
        <w:rPr>
          <w:rFonts w:ascii="Arial" w:hAnsi="Arial" w:cs="Arial"/>
          <w:b/>
          <w:bCs/>
          <w:sz w:val="24"/>
          <w:szCs w:val="24"/>
          <w:rtl/>
          <w:lang w:bidi="ar-TN"/>
        </w:rPr>
        <w:t>في 22 مارس 2020 المتعلق بضبط الحاجيات الأساسية</w:t>
      </w:r>
      <w:r w:rsidRPr="00DA71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7191">
        <w:rPr>
          <w:rFonts w:ascii="Arial" w:hAnsi="Arial" w:cs="Arial"/>
          <w:b/>
          <w:bCs/>
          <w:sz w:val="24"/>
          <w:szCs w:val="24"/>
          <w:rtl/>
          <w:lang w:bidi="ar-TN"/>
        </w:rPr>
        <w:t>ومقتضيات ضمان استمرارية سير المرافق الحيوية في إطار</w:t>
      </w:r>
      <w:r w:rsidRPr="00DA7191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DA7191">
        <w:rPr>
          <w:rFonts w:ascii="Arial" w:hAnsi="Arial" w:cs="Arial"/>
          <w:b/>
          <w:bCs/>
          <w:sz w:val="24"/>
          <w:szCs w:val="24"/>
          <w:rtl/>
          <w:lang w:bidi="ar-TN"/>
        </w:rPr>
        <w:t>تطبيق إجراءات الحجر الصحي الشامل</w:t>
      </w:r>
    </w:p>
    <w:p w14:paraId="37B2B13C" w14:textId="77777777" w:rsidR="00DA7191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7191">
        <w:rPr>
          <w:rFonts w:ascii="Arial" w:hAnsi="Arial" w:cs="Arial"/>
          <w:rtl/>
          <w:lang w:bidi="ar-TN"/>
        </w:rPr>
        <w:t>إن رئيس الحكومة،</w:t>
      </w:r>
    </w:p>
    <w:p w14:paraId="63D37719" w14:textId="35BB77C2" w:rsidR="00DA7191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7191">
        <w:rPr>
          <w:rFonts w:ascii="Arial" w:hAnsi="Arial" w:cs="Arial"/>
          <w:rtl/>
          <w:lang w:bidi="ar-TN"/>
        </w:rPr>
        <w:t>بعد الاطلاع على الدستور وخاصة الفقرة الأخيرة من الفصل</w:t>
      </w:r>
      <w:r w:rsidRPr="00DA7191">
        <w:rPr>
          <w:rFonts w:ascii="Arial" w:hAnsi="Arial" w:cs="Arial"/>
          <w:rtl/>
          <w:lang w:bidi="ar-TN"/>
        </w:rPr>
        <w:t xml:space="preserve"> 65 </w:t>
      </w:r>
      <w:r w:rsidRPr="00DA7191">
        <w:rPr>
          <w:rFonts w:ascii="Arial" w:hAnsi="Arial" w:cs="Arial"/>
          <w:rtl/>
          <w:lang w:bidi="ar-TN"/>
        </w:rPr>
        <w:t>والفقرة الأولى من الفصل 94 منه،</w:t>
      </w:r>
    </w:p>
    <w:p w14:paraId="300C9203" w14:textId="04DF5A7D" w:rsidR="00DA7191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7191">
        <w:rPr>
          <w:rFonts w:ascii="Arial" w:hAnsi="Arial" w:cs="Arial"/>
          <w:rtl/>
          <w:lang w:bidi="ar-TN"/>
        </w:rPr>
        <w:t>وعلى مرسوم رئيس الحكومة عدد 2 لسنة 2020 المؤرخ في</w:t>
      </w:r>
      <w:r w:rsidRPr="00DA7191">
        <w:rPr>
          <w:rFonts w:ascii="Arial" w:hAnsi="Arial" w:cs="Arial"/>
          <w:rtl/>
          <w:lang w:bidi="ar-TN"/>
        </w:rPr>
        <w:t xml:space="preserve"> 14 </w:t>
      </w:r>
      <w:proofErr w:type="spellStart"/>
      <w:r w:rsidRPr="00DA7191">
        <w:rPr>
          <w:rFonts w:ascii="Arial" w:hAnsi="Arial" w:cs="Arial"/>
          <w:rtl/>
          <w:lang w:bidi="ar-TN"/>
        </w:rPr>
        <w:t>أفريل</w:t>
      </w:r>
      <w:proofErr w:type="spellEnd"/>
      <w:r w:rsidRPr="00DA7191">
        <w:rPr>
          <w:rFonts w:ascii="Arial" w:hAnsi="Arial" w:cs="Arial"/>
          <w:rtl/>
          <w:lang w:bidi="ar-TN"/>
        </w:rPr>
        <w:t xml:space="preserve"> 2020 المتعلق بسن أحكام استثنائية وظرفية بخصوص</w:t>
      </w:r>
    </w:p>
    <w:p w14:paraId="6D4A3D73" w14:textId="77777777" w:rsidR="00DA7191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7191">
        <w:rPr>
          <w:rFonts w:ascii="Arial" w:hAnsi="Arial" w:cs="Arial"/>
          <w:rtl/>
          <w:lang w:bidi="ar-TN"/>
        </w:rPr>
        <w:t>تعليق العمل ببعض أحكام مجلة الشغل وخاصة الفصل 5 منه،</w:t>
      </w:r>
    </w:p>
    <w:p w14:paraId="76ADD353" w14:textId="39791A97" w:rsidR="00DA7191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7191">
        <w:rPr>
          <w:rFonts w:ascii="Arial" w:hAnsi="Arial" w:cs="Arial"/>
          <w:rtl/>
          <w:lang w:bidi="ar-TN"/>
        </w:rPr>
        <w:t>وعلى مرسوم رئيس الحكومة عدد 6 لسنة 2020 المؤرخ في</w:t>
      </w:r>
      <w:r w:rsidRPr="00DA7191">
        <w:rPr>
          <w:rFonts w:ascii="Arial" w:hAnsi="Arial" w:cs="Arial"/>
          <w:rtl/>
          <w:lang w:bidi="ar-TN"/>
        </w:rPr>
        <w:t xml:space="preserve"> 16 </w:t>
      </w:r>
      <w:proofErr w:type="spellStart"/>
      <w:r w:rsidRPr="00DA7191">
        <w:rPr>
          <w:rFonts w:ascii="Arial" w:hAnsi="Arial" w:cs="Arial"/>
          <w:rtl/>
          <w:lang w:bidi="ar-TN"/>
        </w:rPr>
        <w:t>أفريل</w:t>
      </w:r>
      <w:proofErr w:type="spellEnd"/>
      <w:r w:rsidRPr="00DA7191">
        <w:rPr>
          <w:rFonts w:ascii="Arial" w:hAnsi="Arial" w:cs="Arial"/>
          <w:rtl/>
          <w:lang w:bidi="ar-TN"/>
        </w:rPr>
        <w:t xml:space="preserve"> 2020 المتعلق بسن إجراءات جبائية ومالية للتخفيف</w:t>
      </w:r>
      <w:r w:rsidRPr="00DA7191">
        <w:rPr>
          <w:rFonts w:ascii="Arial" w:hAnsi="Arial" w:cs="Arial"/>
          <w:rtl/>
          <w:lang w:bidi="ar-TN"/>
        </w:rPr>
        <w:t xml:space="preserve"> </w:t>
      </w:r>
      <w:r w:rsidRPr="00DA7191">
        <w:rPr>
          <w:rFonts w:ascii="Arial" w:hAnsi="Arial" w:cs="Arial"/>
          <w:rtl/>
          <w:lang w:bidi="ar-TN"/>
        </w:rPr>
        <w:t>من حدة تداعيات انتشار فيروس كورونا "كوفيد-19 "وخاص</w:t>
      </w:r>
      <w:r w:rsidRPr="00DA7191">
        <w:rPr>
          <w:rFonts w:ascii="Arial" w:hAnsi="Arial" w:cs="Arial"/>
          <w:rtl/>
          <w:lang w:bidi="ar-TN"/>
        </w:rPr>
        <w:t xml:space="preserve">ة </w:t>
      </w:r>
      <w:r w:rsidRPr="00DA7191">
        <w:rPr>
          <w:rFonts w:ascii="Arial" w:hAnsi="Arial" w:cs="Arial"/>
          <w:rtl/>
          <w:lang w:bidi="ar-TN"/>
        </w:rPr>
        <w:t>الفصول 6 و7 و9 منه،</w:t>
      </w:r>
    </w:p>
    <w:p w14:paraId="26123FA8" w14:textId="270CD5C1" w:rsidR="00DA7191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7191">
        <w:rPr>
          <w:rFonts w:ascii="Arial" w:hAnsi="Arial" w:cs="Arial"/>
          <w:rtl/>
          <w:lang w:bidi="ar-TN"/>
        </w:rPr>
        <w:t>وعلى الأمر الرئاسي عدد 19 لسنة 2020 المؤرخ في27</w:t>
      </w:r>
      <w:r w:rsidRPr="00DA7191">
        <w:rPr>
          <w:rFonts w:ascii="Arial" w:hAnsi="Arial" w:cs="Arial"/>
          <w:rtl/>
          <w:lang w:bidi="ar-TN"/>
        </w:rPr>
        <w:t xml:space="preserve"> </w:t>
      </w:r>
      <w:r w:rsidRPr="00DA7191">
        <w:rPr>
          <w:rFonts w:ascii="Arial" w:hAnsi="Arial" w:cs="Arial"/>
          <w:rtl/>
          <w:lang w:bidi="ar-TN"/>
        </w:rPr>
        <w:t>فيفري 2020 المتعلق بتسمية رئيس الحكومة وأعضائها،</w:t>
      </w:r>
    </w:p>
    <w:p w14:paraId="6F838C62" w14:textId="79905DA8" w:rsidR="00DA7191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7191">
        <w:rPr>
          <w:rFonts w:ascii="Arial" w:hAnsi="Arial" w:cs="Arial"/>
          <w:rtl/>
          <w:lang w:bidi="ar-TN"/>
        </w:rPr>
        <w:t>وعلى الأمر الحكومي عدد 156 لسنة 2020 المؤرخ في 22</w:t>
      </w:r>
      <w:r w:rsidRPr="00DA7191">
        <w:rPr>
          <w:rFonts w:ascii="Arial" w:hAnsi="Arial" w:cs="Arial"/>
          <w:rtl/>
          <w:lang w:bidi="ar-TN"/>
        </w:rPr>
        <w:t xml:space="preserve"> </w:t>
      </w:r>
      <w:r w:rsidRPr="00DA7191">
        <w:rPr>
          <w:rFonts w:ascii="Arial" w:hAnsi="Arial" w:cs="Arial"/>
          <w:rtl/>
          <w:lang w:bidi="ar-TN"/>
        </w:rPr>
        <w:t>مارس 2020 المتعلق بضبط الحاجيات الأساسية ومقتضيات</w:t>
      </w:r>
      <w:r w:rsidRPr="00DA7191">
        <w:rPr>
          <w:rFonts w:ascii="Arial" w:hAnsi="Arial" w:cs="Arial"/>
          <w:rtl/>
          <w:lang w:bidi="ar-TN"/>
        </w:rPr>
        <w:t xml:space="preserve"> </w:t>
      </w:r>
      <w:r w:rsidRPr="00DA7191">
        <w:rPr>
          <w:rFonts w:ascii="Arial" w:hAnsi="Arial" w:cs="Arial"/>
          <w:rtl/>
          <w:lang w:bidi="ar-TN"/>
        </w:rPr>
        <w:t>ضمان استمرارية سير المرافق الحيوية في إطار تطبيق إجراءات</w:t>
      </w:r>
      <w:r w:rsidRPr="00DA7191">
        <w:rPr>
          <w:rFonts w:ascii="Arial" w:hAnsi="Arial" w:cs="Arial"/>
          <w:rtl/>
          <w:lang w:bidi="ar-TN"/>
        </w:rPr>
        <w:t xml:space="preserve"> </w:t>
      </w:r>
      <w:r w:rsidRPr="00DA7191">
        <w:rPr>
          <w:rFonts w:ascii="Arial" w:hAnsi="Arial" w:cs="Arial"/>
          <w:rtl/>
          <w:lang w:bidi="ar-TN"/>
        </w:rPr>
        <w:t>الحجر الصحي الشامل،</w:t>
      </w:r>
    </w:p>
    <w:p w14:paraId="5764F1E4" w14:textId="6B542405" w:rsidR="00DA7191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7191">
        <w:rPr>
          <w:rFonts w:ascii="Arial" w:hAnsi="Arial" w:cs="Arial"/>
          <w:rtl/>
          <w:lang w:bidi="ar-TN"/>
        </w:rPr>
        <w:t>وعلى الأمر الرئاسي عدد 58 لسنة 2020 المؤرخ في 8</w:t>
      </w:r>
      <w:r w:rsidRPr="00DA7191">
        <w:rPr>
          <w:rFonts w:ascii="Arial" w:hAnsi="Arial" w:cs="Arial"/>
          <w:rtl/>
          <w:lang w:bidi="ar-TN"/>
        </w:rPr>
        <w:t xml:space="preserve"> </w:t>
      </w:r>
      <w:r w:rsidRPr="00DA7191">
        <w:rPr>
          <w:rFonts w:ascii="Arial" w:hAnsi="Arial" w:cs="Arial"/>
          <w:rtl/>
          <w:lang w:bidi="ar-TN"/>
        </w:rPr>
        <w:t>جوان 2020 المتعلق بإنهاء العمل بالأمرين الرئاسيين المتعلقين</w:t>
      </w:r>
      <w:r w:rsidRPr="00DA7191">
        <w:rPr>
          <w:rFonts w:ascii="Arial" w:hAnsi="Arial" w:cs="Arial"/>
          <w:rtl/>
          <w:lang w:bidi="ar-TN"/>
        </w:rPr>
        <w:t xml:space="preserve"> </w:t>
      </w:r>
      <w:r w:rsidRPr="00DA7191">
        <w:rPr>
          <w:rFonts w:ascii="Arial" w:hAnsi="Arial" w:cs="Arial"/>
          <w:rtl/>
          <w:lang w:bidi="ar-TN"/>
        </w:rPr>
        <w:t>بمنع الجولان وتنظيم التجمعات،</w:t>
      </w:r>
      <w:r w:rsidRPr="00DA7191">
        <w:rPr>
          <w:rFonts w:ascii="Arial" w:hAnsi="Arial" w:cs="Arial"/>
          <w:rtl/>
          <w:lang w:bidi="ar-TN"/>
        </w:rPr>
        <w:t xml:space="preserve"> </w:t>
      </w:r>
    </w:p>
    <w:p w14:paraId="027BA487" w14:textId="0F44A46F" w:rsidR="00DA7191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7191">
        <w:rPr>
          <w:rFonts w:ascii="Arial" w:hAnsi="Arial" w:cs="Arial"/>
          <w:rtl/>
          <w:lang w:bidi="ar-TN"/>
        </w:rPr>
        <w:t>وعلى رأي وزير المالية،</w:t>
      </w:r>
    </w:p>
    <w:p w14:paraId="5C638E95" w14:textId="77777777" w:rsidR="00DA7191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7191">
        <w:rPr>
          <w:rFonts w:ascii="Arial" w:hAnsi="Arial" w:cs="Arial"/>
          <w:rtl/>
          <w:lang w:bidi="ar-TN"/>
        </w:rPr>
        <w:t>وعلى رأي وزير الشؤون الاجتماعية،</w:t>
      </w:r>
    </w:p>
    <w:p w14:paraId="7261C52B" w14:textId="77777777" w:rsidR="00DA7191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7191">
        <w:rPr>
          <w:rFonts w:ascii="Arial" w:hAnsi="Arial" w:cs="Arial"/>
          <w:rtl/>
          <w:lang w:bidi="ar-TN"/>
        </w:rPr>
        <w:t>وعلى رأي المحكمة الإدارية</w:t>
      </w:r>
      <w:r w:rsidRPr="00DA7191">
        <w:rPr>
          <w:rFonts w:ascii="Arial" w:hAnsi="Arial" w:cs="Arial"/>
          <w:lang w:bidi="ar-TN"/>
        </w:rPr>
        <w:t>.</w:t>
      </w:r>
    </w:p>
    <w:p w14:paraId="2BD5E7B3" w14:textId="77777777" w:rsidR="00DA7191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7191">
        <w:rPr>
          <w:rFonts w:ascii="Arial" w:hAnsi="Arial" w:cs="Arial"/>
          <w:rtl/>
          <w:lang w:bidi="ar-TN"/>
        </w:rPr>
        <w:t>يصدر الأمر الحكومي الآتي نصه</w:t>
      </w:r>
      <w:r w:rsidRPr="00DA7191">
        <w:rPr>
          <w:rFonts w:ascii="Arial" w:hAnsi="Arial" w:cs="Arial"/>
          <w:lang w:bidi="ar-TN"/>
        </w:rPr>
        <w:t>:</w:t>
      </w:r>
    </w:p>
    <w:p w14:paraId="34EB4696" w14:textId="5525466F" w:rsidR="00DA7191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7191">
        <w:rPr>
          <w:rFonts w:ascii="Arial" w:hAnsi="Arial" w:cs="Arial"/>
          <w:b/>
          <w:bCs/>
          <w:rtl/>
          <w:lang w:bidi="ar-TN"/>
        </w:rPr>
        <w:t>الفصل الأوّل ـ</w:t>
      </w:r>
      <w:r w:rsidRPr="00DA7191">
        <w:rPr>
          <w:rFonts w:ascii="Arial" w:hAnsi="Arial" w:cs="Arial"/>
          <w:rtl/>
          <w:lang w:bidi="ar-TN"/>
        </w:rPr>
        <w:t xml:space="preserve"> يرفع الحجر الصحي الشامل وينتهي العمل</w:t>
      </w:r>
      <w:r w:rsidRPr="00DA7191">
        <w:rPr>
          <w:rFonts w:ascii="Arial" w:hAnsi="Arial" w:cs="Arial"/>
          <w:rtl/>
          <w:lang w:bidi="ar-TN"/>
        </w:rPr>
        <w:t xml:space="preserve"> </w:t>
      </w:r>
      <w:r w:rsidRPr="00DA7191">
        <w:rPr>
          <w:rFonts w:ascii="Arial" w:hAnsi="Arial" w:cs="Arial"/>
          <w:rtl/>
          <w:lang w:bidi="ar-TN"/>
        </w:rPr>
        <w:t>بالإجراءات المنصوص عليها بالفصل الأول والفصلين 2 و3 من</w:t>
      </w:r>
      <w:r w:rsidRPr="00DA7191">
        <w:rPr>
          <w:rFonts w:ascii="Arial" w:hAnsi="Arial" w:cs="Arial"/>
          <w:rtl/>
          <w:lang w:bidi="ar-TN"/>
        </w:rPr>
        <w:t xml:space="preserve"> </w:t>
      </w:r>
      <w:hyperlink r:id="rId8" w:history="1">
        <w:r w:rsidRPr="00DA7191">
          <w:rPr>
            <w:rStyle w:val="Lienhypertexte"/>
            <w:rFonts w:ascii="Arial" w:hAnsi="Arial" w:cs="Arial" w:hint="cs"/>
            <w:rtl/>
            <w:lang w:bidi="ar-TN"/>
          </w:rPr>
          <w:t>الأمر</w:t>
        </w:r>
        <w:r w:rsidRPr="00DA719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DA7191">
          <w:rPr>
            <w:rStyle w:val="Lienhypertexte"/>
            <w:rFonts w:ascii="Arial" w:hAnsi="Arial" w:cs="Arial" w:hint="cs"/>
            <w:rtl/>
            <w:lang w:bidi="ar-TN"/>
          </w:rPr>
          <w:t>الحكومي</w:t>
        </w:r>
        <w:r w:rsidRPr="00DA719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DA7191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DA7191">
          <w:rPr>
            <w:rStyle w:val="Lienhypertexte"/>
            <w:rFonts w:ascii="Arial" w:hAnsi="Arial" w:cs="Arial"/>
            <w:rtl/>
            <w:lang w:bidi="ar-TN"/>
          </w:rPr>
          <w:t xml:space="preserve"> 156 </w:t>
        </w:r>
        <w:r w:rsidRPr="00DA7191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DA7191">
          <w:rPr>
            <w:rStyle w:val="Lienhypertexte"/>
            <w:rFonts w:ascii="Arial" w:hAnsi="Arial" w:cs="Arial"/>
            <w:rtl/>
            <w:lang w:bidi="ar-TN"/>
          </w:rPr>
          <w:t xml:space="preserve"> 2020 </w:t>
        </w:r>
        <w:r w:rsidRPr="00DA7191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DA7191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DA7191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DA7191">
          <w:rPr>
            <w:rStyle w:val="Lienhypertexte"/>
            <w:rFonts w:ascii="Arial" w:hAnsi="Arial" w:cs="Arial"/>
            <w:rtl/>
            <w:lang w:bidi="ar-TN"/>
          </w:rPr>
          <w:t xml:space="preserve"> 22 </w:t>
        </w:r>
        <w:r w:rsidRPr="00DA7191">
          <w:rPr>
            <w:rStyle w:val="Lienhypertexte"/>
            <w:rFonts w:ascii="Arial" w:hAnsi="Arial" w:cs="Arial" w:hint="cs"/>
            <w:rtl/>
            <w:lang w:bidi="ar-TN"/>
          </w:rPr>
          <w:t>مارس</w:t>
        </w:r>
        <w:r w:rsidRPr="00DA7191">
          <w:rPr>
            <w:rStyle w:val="Lienhypertexte"/>
            <w:rFonts w:ascii="Arial" w:hAnsi="Arial" w:cs="Arial" w:hint="cs"/>
            <w:rtl/>
            <w:lang w:bidi="ar-TN"/>
          </w:rPr>
          <w:t xml:space="preserve"> 2020</w:t>
        </w:r>
      </w:hyperlink>
      <w:r w:rsidRPr="00DA7191">
        <w:rPr>
          <w:rFonts w:ascii="Arial" w:hAnsi="Arial" w:cs="Arial"/>
          <w:rtl/>
          <w:lang w:bidi="ar-TN"/>
        </w:rPr>
        <w:t xml:space="preserve"> المشار</w:t>
      </w:r>
      <w:r w:rsidRPr="00DA7191">
        <w:rPr>
          <w:rFonts w:ascii="Arial" w:hAnsi="Arial" w:cs="Arial"/>
          <w:rtl/>
          <w:lang w:bidi="ar-TN"/>
        </w:rPr>
        <w:t xml:space="preserve"> إليه أعلاه</w:t>
      </w:r>
      <w:r w:rsidRPr="00DA7191">
        <w:rPr>
          <w:rFonts w:ascii="Arial" w:hAnsi="Arial" w:cs="Arial"/>
          <w:lang w:bidi="ar-TN"/>
        </w:rPr>
        <w:t>.</w:t>
      </w:r>
    </w:p>
    <w:p w14:paraId="2EB249D8" w14:textId="5094C886" w:rsidR="00DA7191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DA7191">
        <w:rPr>
          <w:rFonts w:ascii="Arial" w:hAnsi="Arial" w:cs="Arial"/>
          <w:b/>
          <w:bCs/>
          <w:rtl/>
          <w:lang w:bidi="ar-TN"/>
        </w:rPr>
        <w:t>الفصل 2 ـ</w:t>
      </w:r>
      <w:r w:rsidRPr="00DA7191">
        <w:rPr>
          <w:rFonts w:ascii="Arial" w:hAnsi="Arial" w:cs="Arial"/>
          <w:rtl/>
          <w:lang w:bidi="ar-TN"/>
        </w:rPr>
        <w:t xml:space="preserve"> ينشر هذا الأمر الحكومي بالرائد الرسمي</w:t>
      </w:r>
      <w:r w:rsidRPr="00DA7191">
        <w:rPr>
          <w:rFonts w:ascii="Arial" w:hAnsi="Arial" w:cs="Arial"/>
          <w:rtl/>
          <w:lang w:bidi="ar-TN"/>
        </w:rPr>
        <w:t xml:space="preserve"> </w:t>
      </w:r>
      <w:r w:rsidRPr="00DA7191">
        <w:rPr>
          <w:rFonts w:ascii="Arial" w:hAnsi="Arial" w:cs="Arial"/>
          <w:rtl/>
          <w:lang w:bidi="ar-TN"/>
        </w:rPr>
        <w:t>للجمهورية التونسية ويدخل حيز النفاذ من تاريخ نشره</w:t>
      </w:r>
      <w:r w:rsidRPr="00DA7191">
        <w:rPr>
          <w:rFonts w:ascii="Arial" w:hAnsi="Arial" w:cs="Arial"/>
          <w:lang w:bidi="ar-TN"/>
        </w:rPr>
        <w:t>.</w:t>
      </w:r>
    </w:p>
    <w:p w14:paraId="1125729E" w14:textId="305401ED" w:rsidR="0073514D" w:rsidRPr="00DA7191" w:rsidRDefault="00DA7191" w:rsidP="00DA719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DA7191">
        <w:rPr>
          <w:rFonts w:ascii="Arial" w:hAnsi="Arial" w:cs="Arial"/>
          <w:b/>
          <w:bCs/>
          <w:rtl/>
          <w:lang w:bidi="ar-TN"/>
        </w:rPr>
        <w:t xml:space="preserve">تونس في 3 جويلية </w:t>
      </w:r>
      <w:r w:rsidRPr="00DA7191">
        <w:rPr>
          <w:rFonts w:ascii="Arial" w:hAnsi="Arial" w:cs="Arial"/>
          <w:b/>
          <w:bCs/>
          <w:rtl/>
          <w:lang w:bidi="ar-TN"/>
        </w:rPr>
        <w:t>2020.</w:t>
      </w:r>
      <w:r w:rsidRPr="00DA7191">
        <w:rPr>
          <w:rFonts w:ascii="Arial" w:hAnsi="Arial" w:cs="Arial"/>
          <w:b/>
          <w:bCs/>
          <w:rtl/>
          <w:lang w:bidi="ar-TN"/>
        </w:rPr>
        <w:cr/>
      </w:r>
    </w:p>
    <w:sectPr w:rsidR="0073514D" w:rsidRPr="00DA7191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0BA84" w14:textId="77777777" w:rsidR="002303CB" w:rsidRDefault="002303CB" w:rsidP="008F3F2D">
      <w:r>
        <w:separator/>
      </w:r>
    </w:p>
  </w:endnote>
  <w:endnote w:type="continuationSeparator" w:id="0">
    <w:p w14:paraId="0F824905" w14:textId="77777777" w:rsidR="002303CB" w:rsidRDefault="002303C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E93083" w:rsidRPr="00C64B86" w:rsidRDefault="00E93083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93083" w:rsidRPr="00A00644" w:rsidRDefault="00E93083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93083" w:rsidRDefault="00E93083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93083" w:rsidRPr="00A00644" w:rsidRDefault="00E93083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93083" w:rsidRDefault="00E93083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E93083" w:rsidRDefault="00E9308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93083" w:rsidRPr="00A00644" w:rsidRDefault="00E93083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93083" w:rsidRPr="00A00644" w:rsidRDefault="00E93083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2177" w14:textId="77777777" w:rsidR="002303CB" w:rsidRDefault="002303CB" w:rsidP="00696990">
      <w:pPr>
        <w:bidi/>
        <w:jc w:val="both"/>
      </w:pPr>
      <w:r>
        <w:separator/>
      </w:r>
    </w:p>
  </w:footnote>
  <w:footnote w:type="continuationSeparator" w:id="0">
    <w:p w14:paraId="54B60765" w14:textId="77777777" w:rsidR="002303CB" w:rsidRDefault="002303C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E93083" w:rsidRDefault="00E93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E93083" w:rsidRDefault="00E930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E93083" w:rsidRDefault="00E93083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93083" w:rsidRDefault="00E93083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93083" w:rsidRPr="005F7BF4" w:rsidRDefault="00E93083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93083" w:rsidRPr="005F7BF4" w:rsidRDefault="00E93083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93083" w:rsidRDefault="00E93083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93083" w:rsidRPr="005F7BF4" w:rsidRDefault="00E93083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93083" w:rsidRPr="005F7BF4" w:rsidRDefault="00E93083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E93083" w:rsidRDefault="00E9308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E93083" w:rsidRDefault="00E930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E93083" w:rsidRDefault="00E93083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93083" w:rsidRDefault="00E93083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93083" w:rsidRPr="00696C4B" w:rsidRDefault="00E93083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93083" w:rsidRPr="00317C84" w:rsidRDefault="00E93083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93083" w:rsidRDefault="00E93083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93083" w:rsidRDefault="00E93083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93083" w:rsidRPr="00696C4B" w:rsidRDefault="00E93083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93083" w:rsidRPr="00317C84" w:rsidRDefault="00E93083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93083" w:rsidRDefault="00E93083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62D"/>
    <w:multiLevelType w:val="hybridMultilevel"/>
    <w:tmpl w:val="BB2E8B7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15837"/>
    <w:multiLevelType w:val="hybridMultilevel"/>
    <w:tmpl w:val="18C6B7C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42618C"/>
    <w:multiLevelType w:val="hybridMultilevel"/>
    <w:tmpl w:val="24205282"/>
    <w:lvl w:ilvl="0" w:tplc="2CF8A34A">
      <w:start w:val="1"/>
      <w:numFmt w:val="arabicAbjad"/>
      <w:lvlText w:val="%1."/>
      <w:lvlJc w:val="left"/>
      <w:pPr>
        <w:ind w:left="2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" w15:restartNumberingAfterBreak="0">
    <w:nsid w:val="12712C64"/>
    <w:multiLevelType w:val="hybridMultilevel"/>
    <w:tmpl w:val="531E3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8E46C1"/>
    <w:multiLevelType w:val="hybridMultilevel"/>
    <w:tmpl w:val="3CBEC06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C1858"/>
    <w:multiLevelType w:val="hybridMultilevel"/>
    <w:tmpl w:val="B9C40F8A"/>
    <w:lvl w:ilvl="0" w:tplc="95CC492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EF44118"/>
    <w:multiLevelType w:val="hybridMultilevel"/>
    <w:tmpl w:val="00285D6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2344E6"/>
    <w:multiLevelType w:val="hybridMultilevel"/>
    <w:tmpl w:val="BD26ECE0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F3F6E"/>
    <w:multiLevelType w:val="hybridMultilevel"/>
    <w:tmpl w:val="5EE63AFC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AB0BEC"/>
    <w:multiLevelType w:val="hybridMultilevel"/>
    <w:tmpl w:val="3300FC8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B86895"/>
    <w:multiLevelType w:val="hybridMultilevel"/>
    <w:tmpl w:val="1B722768"/>
    <w:lvl w:ilvl="0" w:tplc="C1B858E8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341791"/>
    <w:multiLevelType w:val="hybridMultilevel"/>
    <w:tmpl w:val="7BD86EC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190BC0"/>
    <w:multiLevelType w:val="hybridMultilevel"/>
    <w:tmpl w:val="FA4251B2"/>
    <w:lvl w:ilvl="0" w:tplc="4B0A18C0">
      <w:start w:val="1"/>
      <w:numFmt w:val="arabicAlpha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172A31"/>
    <w:multiLevelType w:val="hybridMultilevel"/>
    <w:tmpl w:val="D122C17E"/>
    <w:lvl w:ilvl="0" w:tplc="17928262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DC643B6"/>
    <w:multiLevelType w:val="hybridMultilevel"/>
    <w:tmpl w:val="653C2C12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E7E5CCE"/>
    <w:multiLevelType w:val="hybridMultilevel"/>
    <w:tmpl w:val="1178906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1C0561"/>
    <w:multiLevelType w:val="hybridMultilevel"/>
    <w:tmpl w:val="F656F848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3D8333A"/>
    <w:multiLevelType w:val="hybridMultilevel"/>
    <w:tmpl w:val="6F686BA4"/>
    <w:lvl w:ilvl="0" w:tplc="DF86BB14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11339D"/>
    <w:multiLevelType w:val="hybridMultilevel"/>
    <w:tmpl w:val="74BCB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BB72632"/>
    <w:multiLevelType w:val="hybridMultilevel"/>
    <w:tmpl w:val="E9201376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05672C5"/>
    <w:multiLevelType w:val="hybridMultilevel"/>
    <w:tmpl w:val="A0961A02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7767C4"/>
    <w:multiLevelType w:val="hybridMultilevel"/>
    <w:tmpl w:val="43C696C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0B4555"/>
    <w:multiLevelType w:val="hybridMultilevel"/>
    <w:tmpl w:val="17243640"/>
    <w:lvl w:ilvl="0" w:tplc="4B0A18C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F60203"/>
    <w:multiLevelType w:val="hybridMultilevel"/>
    <w:tmpl w:val="C8D652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7CA4C3E"/>
    <w:multiLevelType w:val="hybridMultilevel"/>
    <w:tmpl w:val="621C67BE"/>
    <w:lvl w:ilvl="0" w:tplc="952C4D9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AB838D0"/>
    <w:multiLevelType w:val="hybridMultilevel"/>
    <w:tmpl w:val="8E38992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B070B29"/>
    <w:multiLevelType w:val="hybridMultilevel"/>
    <w:tmpl w:val="C8305DC6"/>
    <w:lvl w:ilvl="0" w:tplc="AB0C65E6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F3D1D36"/>
    <w:multiLevelType w:val="hybridMultilevel"/>
    <w:tmpl w:val="792C0574"/>
    <w:lvl w:ilvl="0" w:tplc="6F0EDF78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69181B"/>
    <w:multiLevelType w:val="hybridMultilevel"/>
    <w:tmpl w:val="16FE7A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3E705EC"/>
    <w:multiLevelType w:val="hybridMultilevel"/>
    <w:tmpl w:val="A9E06086"/>
    <w:lvl w:ilvl="0" w:tplc="1792826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55016C3"/>
    <w:multiLevelType w:val="hybridMultilevel"/>
    <w:tmpl w:val="E730B5A6"/>
    <w:lvl w:ilvl="0" w:tplc="2CF8A34A">
      <w:start w:val="1"/>
      <w:numFmt w:val="arabicAbjad"/>
      <w:lvlText w:val="%1."/>
      <w:lvlJc w:val="left"/>
      <w:pPr>
        <w:ind w:left="2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1" w15:restartNumberingAfterBreak="0">
    <w:nsid w:val="5A217688"/>
    <w:multiLevelType w:val="hybridMultilevel"/>
    <w:tmpl w:val="EE246716"/>
    <w:lvl w:ilvl="0" w:tplc="17928262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B244395"/>
    <w:multiLevelType w:val="hybridMultilevel"/>
    <w:tmpl w:val="B7CA375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E8E2B79"/>
    <w:multiLevelType w:val="hybridMultilevel"/>
    <w:tmpl w:val="EBC442BE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555A1B"/>
    <w:multiLevelType w:val="hybridMultilevel"/>
    <w:tmpl w:val="0E785E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7C128CB"/>
    <w:multiLevelType w:val="hybridMultilevel"/>
    <w:tmpl w:val="99E0C3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80D05D4"/>
    <w:multiLevelType w:val="hybridMultilevel"/>
    <w:tmpl w:val="772C5198"/>
    <w:lvl w:ilvl="0" w:tplc="17928262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E23DFC"/>
    <w:multiLevelType w:val="hybridMultilevel"/>
    <w:tmpl w:val="75EEC40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03458AE"/>
    <w:multiLevelType w:val="hybridMultilevel"/>
    <w:tmpl w:val="772EBCE0"/>
    <w:lvl w:ilvl="0" w:tplc="2CF8A34A">
      <w:start w:val="1"/>
      <w:numFmt w:val="arabicAbjad"/>
      <w:lvlText w:val="%1."/>
      <w:lvlJc w:val="left"/>
      <w:pPr>
        <w:ind w:left="1065" w:hanging="360"/>
      </w:pPr>
      <w:rPr>
        <w:rFonts w:hint="default"/>
      </w:rPr>
    </w:lvl>
    <w:lvl w:ilvl="1" w:tplc="868C3D8C">
      <w:start w:val="1"/>
      <w:numFmt w:val="arabicAlpha"/>
      <w:lvlText w:val="%2)"/>
      <w:lvlJc w:val="left"/>
      <w:pPr>
        <w:ind w:left="1785" w:hanging="360"/>
      </w:pPr>
      <w:rPr>
        <w:rFonts w:hint="default"/>
      </w:rPr>
    </w:lvl>
    <w:lvl w:ilvl="2" w:tplc="7C6E0E5A">
      <w:start w:val="2"/>
      <w:numFmt w:val="bullet"/>
      <w:lvlText w:val="-"/>
      <w:lvlJc w:val="left"/>
      <w:pPr>
        <w:ind w:left="2685" w:hanging="360"/>
      </w:pPr>
      <w:rPr>
        <w:rFonts w:ascii="Arial" w:eastAsia="Calibri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3002407"/>
    <w:multiLevelType w:val="hybridMultilevel"/>
    <w:tmpl w:val="900E0818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D5660F"/>
    <w:multiLevelType w:val="hybridMultilevel"/>
    <w:tmpl w:val="29D2A344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8193008"/>
    <w:multiLevelType w:val="hybridMultilevel"/>
    <w:tmpl w:val="ACEC4A6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A560581"/>
    <w:multiLevelType w:val="hybridMultilevel"/>
    <w:tmpl w:val="5C8490E2"/>
    <w:lvl w:ilvl="0" w:tplc="C5FCE89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FAE7AAF"/>
    <w:multiLevelType w:val="hybridMultilevel"/>
    <w:tmpl w:val="C6F41BE6"/>
    <w:lvl w:ilvl="0" w:tplc="4B0A18C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5"/>
  </w:num>
  <w:num w:numId="3">
    <w:abstractNumId w:val="25"/>
  </w:num>
  <w:num w:numId="4">
    <w:abstractNumId w:val="24"/>
  </w:num>
  <w:num w:numId="5">
    <w:abstractNumId w:val="41"/>
  </w:num>
  <w:num w:numId="6">
    <w:abstractNumId w:val="8"/>
  </w:num>
  <w:num w:numId="7">
    <w:abstractNumId w:val="36"/>
  </w:num>
  <w:num w:numId="8">
    <w:abstractNumId w:val="29"/>
  </w:num>
  <w:num w:numId="9">
    <w:abstractNumId w:val="20"/>
  </w:num>
  <w:num w:numId="10">
    <w:abstractNumId w:val="38"/>
  </w:num>
  <w:num w:numId="11">
    <w:abstractNumId w:val="3"/>
  </w:num>
  <w:num w:numId="12">
    <w:abstractNumId w:val="14"/>
  </w:num>
  <w:num w:numId="13">
    <w:abstractNumId w:val="16"/>
  </w:num>
  <w:num w:numId="14">
    <w:abstractNumId w:val="0"/>
  </w:num>
  <w:num w:numId="15">
    <w:abstractNumId w:val="21"/>
  </w:num>
  <w:num w:numId="16">
    <w:abstractNumId w:val="27"/>
  </w:num>
  <w:num w:numId="17">
    <w:abstractNumId w:val="33"/>
  </w:num>
  <w:num w:numId="18">
    <w:abstractNumId w:val="10"/>
  </w:num>
  <w:num w:numId="19">
    <w:abstractNumId w:val="39"/>
  </w:num>
  <w:num w:numId="20">
    <w:abstractNumId w:val="26"/>
  </w:num>
  <w:num w:numId="21">
    <w:abstractNumId w:val="37"/>
  </w:num>
  <w:num w:numId="22">
    <w:abstractNumId w:val="17"/>
  </w:num>
  <w:num w:numId="23">
    <w:abstractNumId w:val="19"/>
  </w:num>
  <w:num w:numId="24">
    <w:abstractNumId w:val="42"/>
  </w:num>
  <w:num w:numId="25">
    <w:abstractNumId w:val="32"/>
  </w:num>
  <w:num w:numId="26">
    <w:abstractNumId w:val="43"/>
  </w:num>
  <w:num w:numId="27">
    <w:abstractNumId w:val="12"/>
  </w:num>
  <w:num w:numId="28">
    <w:abstractNumId w:val="35"/>
  </w:num>
  <w:num w:numId="29">
    <w:abstractNumId w:val="22"/>
  </w:num>
  <w:num w:numId="30">
    <w:abstractNumId w:val="4"/>
  </w:num>
  <w:num w:numId="31">
    <w:abstractNumId w:val="11"/>
  </w:num>
  <w:num w:numId="32">
    <w:abstractNumId w:val="2"/>
  </w:num>
  <w:num w:numId="33">
    <w:abstractNumId w:val="1"/>
  </w:num>
  <w:num w:numId="34">
    <w:abstractNumId w:val="30"/>
  </w:num>
  <w:num w:numId="35">
    <w:abstractNumId w:val="6"/>
  </w:num>
  <w:num w:numId="36">
    <w:abstractNumId w:val="40"/>
  </w:num>
  <w:num w:numId="37">
    <w:abstractNumId w:val="9"/>
  </w:num>
  <w:num w:numId="38">
    <w:abstractNumId w:val="13"/>
  </w:num>
  <w:num w:numId="39">
    <w:abstractNumId w:val="28"/>
  </w:num>
  <w:num w:numId="40">
    <w:abstractNumId w:val="31"/>
  </w:num>
  <w:num w:numId="41">
    <w:abstractNumId w:val="7"/>
  </w:num>
  <w:num w:numId="42">
    <w:abstractNumId w:val="18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37D06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00E0"/>
    <w:rsid w:val="00214CFF"/>
    <w:rsid w:val="00216479"/>
    <w:rsid w:val="00221463"/>
    <w:rsid w:val="00221575"/>
    <w:rsid w:val="002303CB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1668B"/>
    <w:rsid w:val="00350AB4"/>
    <w:rsid w:val="00354137"/>
    <w:rsid w:val="0037266A"/>
    <w:rsid w:val="003752C0"/>
    <w:rsid w:val="00381A58"/>
    <w:rsid w:val="0039071A"/>
    <w:rsid w:val="00393F3A"/>
    <w:rsid w:val="003A76D7"/>
    <w:rsid w:val="003B5639"/>
    <w:rsid w:val="003B6CD4"/>
    <w:rsid w:val="003D2A3A"/>
    <w:rsid w:val="003D2C2B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B32"/>
    <w:rsid w:val="004421E2"/>
    <w:rsid w:val="004529F4"/>
    <w:rsid w:val="00453596"/>
    <w:rsid w:val="00490B6E"/>
    <w:rsid w:val="004961C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033E"/>
    <w:rsid w:val="0059517C"/>
    <w:rsid w:val="005C2063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3514D"/>
    <w:rsid w:val="0075404E"/>
    <w:rsid w:val="00760A0C"/>
    <w:rsid w:val="007828BE"/>
    <w:rsid w:val="0079180C"/>
    <w:rsid w:val="0079364A"/>
    <w:rsid w:val="007A10F8"/>
    <w:rsid w:val="007A7245"/>
    <w:rsid w:val="007B54B3"/>
    <w:rsid w:val="007C6F68"/>
    <w:rsid w:val="007E3C6D"/>
    <w:rsid w:val="007E6E39"/>
    <w:rsid w:val="007F729E"/>
    <w:rsid w:val="008016FB"/>
    <w:rsid w:val="0080602C"/>
    <w:rsid w:val="00816915"/>
    <w:rsid w:val="00820C7D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05B5E"/>
    <w:rsid w:val="00923BD4"/>
    <w:rsid w:val="009248E7"/>
    <w:rsid w:val="00925024"/>
    <w:rsid w:val="009331B9"/>
    <w:rsid w:val="00936A4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121B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0233"/>
    <w:rsid w:val="00AD2268"/>
    <w:rsid w:val="00AE007A"/>
    <w:rsid w:val="00AE7F98"/>
    <w:rsid w:val="00AF10CF"/>
    <w:rsid w:val="00AF2B4A"/>
    <w:rsid w:val="00B03A80"/>
    <w:rsid w:val="00B05438"/>
    <w:rsid w:val="00B072FD"/>
    <w:rsid w:val="00B11A0D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A7456"/>
    <w:rsid w:val="00BE46BE"/>
    <w:rsid w:val="00C00105"/>
    <w:rsid w:val="00C00B1C"/>
    <w:rsid w:val="00C017C7"/>
    <w:rsid w:val="00C02CD8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A7191"/>
    <w:rsid w:val="00DC5A92"/>
    <w:rsid w:val="00DD043B"/>
    <w:rsid w:val="00DD748A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3083"/>
    <w:rsid w:val="00E953A2"/>
    <w:rsid w:val="00E968E7"/>
    <w:rsid w:val="00EA3C60"/>
    <w:rsid w:val="00EA4612"/>
    <w:rsid w:val="00EB606A"/>
    <w:rsid w:val="00EB6782"/>
    <w:rsid w:val="00ED5BA9"/>
    <w:rsid w:val="00ED60E2"/>
    <w:rsid w:val="00EE2DE8"/>
    <w:rsid w:val="00EE42C2"/>
    <w:rsid w:val="00F008D5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A4B06"/>
    <w:rsid w:val="00FB1EE6"/>
    <w:rsid w:val="00FB5D55"/>
    <w:rsid w:val="00FB63C8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7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1B09-79B8-415D-A85E-50080A39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2020-07-03T11:42:00Z</cp:lastPrinted>
  <dcterms:created xsi:type="dcterms:W3CDTF">2020-07-06T08:34:00Z</dcterms:created>
  <dcterms:modified xsi:type="dcterms:W3CDTF">2020-07-06T08:34:00Z</dcterms:modified>
</cp:coreProperties>
</file>