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8968" w14:textId="77777777" w:rsidR="002443E9" w:rsidRDefault="002443E9" w:rsidP="00E97B15">
      <w:pPr>
        <w:bidi/>
        <w:spacing w:after="0" w:line="240" w:lineRule="auto"/>
        <w:jc w:val="both"/>
        <w:rPr>
          <w:rFonts w:ascii="Arial" w:hAnsi="Arial" w:cs="Arial"/>
          <w:color w:val="000000"/>
          <w:sz w:val="21"/>
          <w:szCs w:val="21"/>
          <w:rtl/>
        </w:rPr>
      </w:pPr>
    </w:p>
    <w:p w14:paraId="3E535369" w14:textId="77777777" w:rsidR="002443E9" w:rsidRDefault="002443E9" w:rsidP="002443E9">
      <w:pPr>
        <w:bidi/>
        <w:spacing w:after="0" w:line="240" w:lineRule="auto"/>
        <w:ind w:left="284"/>
        <w:jc w:val="both"/>
        <w:rPr>
          <w:rFonts w:ascii="Arial" w:hAnsi="Arial" w:cs="Arial"/>
          <w:color w:val="000000"/>
          <w:sz w:val="21"/>
          <w:szCs w:val="21"/>
          <w:rtl/>
        </w:rPr>
      </w:pPr>
    </w:p>
    <w:p w14:paraId="3467F8C5" w14:textId="77777777" w:rsidR="00E97B15" w:rsidRDefault="00E97B15" w:rsidP="00E97B15">
      <w:pPr>
        <w:bidi/>
        <w:spacing w:before="120" w:after="0" w:line="240" w:lineRule="auto"/>
        <w:ind w:left="284"/>
        <w:jc w:val="both"/>
        <w:rPr>
          <w:rFonts w:ascii="Arial" w:hAnsi="Arial" w:cs="Arial"/>
          <w:b/>
          <w:bCs/>
          <w:sz w:val="24"/>
          <w:szCs w:val="24"/>
          <w:rtl/>
          <w:lang w:bidi="ar-TN"/>
        </w:rPr>
      </w:pPr>
      <w:bookmarkStart w:id="0" w:name="_GoBack"/>
      <w:r w:rsidRPr="00E97B15">
        <w:rPr>
          <w:rFonts w:ascii="Arial" w:hAnsi="Arial" w:cs="Arial" w:hint="cs"/>
          <w:b/>
          <w:bCs/>
          <w:sz w:val="24"/>
          <w:szCs w:val="24"/>
          <w:rtl/>
          <w:lang w:bidi="ar-TN"/>
        </w:rPr>
        <w:t>أ</w:t>
      </w:r>
      <w:r w:rsidRPr="00E97B15">
        <w:rPr>
          <w:rFonts w:ascii="Arial" w:hAnsi="Arial" w:cs="Arial"/>
          <w:b/>
          <w:bCs/>
          <w:sz w:val="24"/>
          <w:szCs w:val="24"/>
          <w:rtl/>
          <w:lang w:bidi="ar-TN"/>
        </w:rPr>
        <w:t xml:space="preserve">مر حكومي عدد 31 لسنة 2020 مؤرخ في 16 جانفي 2020 </w:t>
      </w:r>
      <w:bookmarkEnd w:id="0"/>
      <w:r w:rsidRPr="00E97B15">
        <w:rPr>
          <w:rFonts w:ascii="Arial" w:hAnsi="Arial" w:cs="Arial"/>
          <w:b/>
          <w:bCs/>
          <w:sz w:val="24"/>
          <w:szCs w:val="24"/>
          <w:rtl/>
          <w:lang w:bidi="ar-TN"/>
        </w:rPr>
        <w:t>يتعلق بضبط منح وامتيازات رئيس الهيئة العليا للمالية المحلية وأعضائها</w:t>
      </w:r>
    </w:p>
    <w:p w14:paraId="30F61DBE" w14:textId="77777777" w:rsidR="00E97B15" w:rsidRDefault="00E97B15" w:rsidP="00E97B15">
      <w:pPr>
        <w:bidi/>
        <w:spacing w:before="120" w:after="0" w:line="240" w:lineRule="auto"/>
        <w:ind w:left="284"/>
        <w:jc w:val="both"/>
        <w:rPr>
          <w:rFonts w:ascii="Arial" w:hAnsi="Arial" w:cs="Arial"/>
          <w:b/>
          <w:bCs/>
          <w:sz w:val="24"/>
          <w:szCs w:val="24"/>
          <w:rtl/>
          <w:lang w:bidi="ar-TN"/>
        </w:rPr>
      </w:pPr>
    </w:p>
    <w:p w14:paraId="47B3D260" w14:textId="13BF6799" w:rsidR="00E97B15" w:rsidRPr="00E97B15" w:rsidRDefault="00E97B15" w:rsidP="00E97B15">
      <w:pPr>
        <w:bidi/>
        <w:spacing w:before="120" w:after="0" w:line="240" w:lineRule="auto"/>
        <w:ind w:left="284"/>
        <w:jc w:val="both"/>
        <w:rPr>
          <w:rFonts w:ascii="Arial" w:hAnsi="Arial" w:cs="Arial"/>
          <w:b/>
          <w:bCs/>
          <w:sz w:val="28"/>
          <w:szCs w:val="28"/>
          <w:rtl/>
          <w:lang w:bidi="ar-TN"/>
        </w:rPr>
      </w:pPr>
      <w:r w:rsidRPr="00E97B15">
        <w:rPr>
          <w:rFonts w:ascii="Arial" w:hAnsi="Arial" w:cs="Arial"/>
          <w:color w:val="000000"/>
          <w:shd w:val="clear" w:color="auto" w:fill="FFFFFF"/>
          <w:rtl/>
        </w:rPr>
        <w:t>إن رئيس الحكومة،</w:t>
      </w:r>
    </w:p>
    <w:p w14:paraId="3C20614A" w14:textId="6105B5D9"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color w:val="000000"/>
          <w:shd w:val="clear" w:color="auto" w:fill="FFFFFF"/>
          <w:rtl/>
        </w:rPr>
        <w:t>باقتراح من وزير الشؤون المحلية والبيئة،</w:t>
      </w:r>
    </w:p>
    <w:p w14:paraId="7C502634" w14:textId="25B79AE6"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color w:val="000000"/>
          <w:shd w:val="clear" w:color="auto" w:fill="FFFFFF"/>
          <w:rtl/>
        </w:rPr>
        <w:t>بعد الاطلاع على الدستور،</w:t>
      </w:r>
    </w:p>
    <w:p w14:paraId="284904A4" w14:textId="0FDEDA5E"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color w:val="000000"/>
          <w:shd w:val="clear" w:color="auto" w:fill="FFFFFF"/>
          <w:rtl/>
        </w:rPr>
        <w:t>وعلى القانون الأساسي عدد 29 لسنة 2018 المؤرخ في 9 ماي 2018 المتعلق بمجلة الجماعات المحلية وخاصة الفصول 63 و64 و65 منها،</w:t>
      </w:r>
    </w:p>
    <w:p w14:paraId="081ADADA" w14:textId="13361D0E"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color w:val="000000"/>
          <w:shd w:val="clear" w:color="auto" w:fill="FFFFFF"/>
          <w:rtl/>
        </w:rPr>
        <w:t>وعلى القانون عدد 112 لسنة 19</w:t>
      </w:r>
      <w:r w:rsidRPr="00E97B15">
        <w:rPr>
          <w:rFonts w:ascii="Arial" w:hAnsi="Arial" w:cs="Arial"/>
          <w:color w:val="000000"/>
          <w:shd w:val="clear" w:color="auto" w:fill="FFFFFF"/>
        </w:rPr>
        <w:t xml:space="preserve">83 </w:t>
      </w:r>
      <w:r w:rsidRPr="00E97B15">
        <w:rPr>
          <w:rFonts w:ascii="Arial" w:hAnsi="Arial" w:cs="Arial"/>
          <w:color w:val="000000"/>
          <w:shd w:val="clear" w:color="auto" w:fill="FFFFFF"/>
          <w:rtl/>
        </w:rPr>
        <w:t>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0E6BB357" w14:textId="4F4E345C"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color w:val="000000"/>
          <w:shd w:val="clear" w:color="auto" w:fill="FFFFFF"/>
          <w:rtl/>
        </w:rPr>
        <w:t>وعلى الأمر الرئاسي عدد 107 لسنة 2016 المؤرخ في 27 أوت 2016 المتعلق بتسمية رئيس الحكومة وأعضائها،</w:t>
      </w:r>
    </w:p>
    <w:p w14:paraId="266ADF9B" w14:textId="37BD849D"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color w:val="000000"/>
          <w:shd w:val="clear" w:color="auto" w:fill="FFFFFF"/>
          <w:rtl/>
        </w:rPr>
        <w:t>وعلى الأمر الرئاسي عدد 124 لسنة 2017 المؤرخ في 12 سبتمبر 2017 المتعلق بتسمية أعضاء بالحكومة،</w:t>
      </w:r>
    </w:p>
    <w:p w14:paraId="42DA482D" w14:textId="04878DD9"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color w:val="000000"/>
          <w:shd w:val="clear" w:color="auto" w:fill="FFFFFF"/>
          <w:rtl/>
        </w:rPr>
        <w:t>وعلى الأمر الرئاسي عدد 125 لسنة 2018 المؤرخ في 14 نوفمبر 2018 المتعلق بتسمية أعضاء بالحكومة،</w:t>
      </w:r>
    </w:p>
    <w:p w14:paraId="3691C002" w14:textId="069EA6E4"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color w:val="000000"/>
          <w:shd w:val="clear" w:color="auto" w:fill="FFFFFF"/>
          <w:rtl/>
        </w:rPr>
        <w:t>وعلى رأي المحكمة الإدارية</w:t>
      </w:r>
      <w:r w:rsidRPr="00E97B15">
        <w:rPr>
          <w:rFonts w:ascii="Arial" w:hAnsi="Arial" w:cs="Arial"/>
          <w:color w:val="000000"/>
          <w:shd w:val="clear" w:color="auto" w:fill="FFFFFF"/>
        </w:rPr>
        <w:t>.</w:t>
      </w:r>
    </w:p>
    <w:p w14:paraId="12590168" w14:textId="1CF240DB"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color w:val="000000"/>
          <w:shd w:val="clear" w:color="auto" w:fill="FFFFFF"/>
          <w:rtl/>
        </w:rPr>
        <w:t>يصدر الأمر الحكومي الآتي نصه</w:t>
      </w:r>
      <w:r w:rsidRPr="00E97B15">
        <w:rPr>
          <w:rFonts w:ascii="Arial" w:hAnsi="Arial" w:cs="Arial"/>
          <w:color w:val="000000"/>
          <w:shd w:val="clear" w:color="auto" w:fill="FFFFFF"/>
        </w:rPr>
        <w:t>:</w:t>
      </w:r>
    </w:p>
    <w:p w14:paraId="064A6733" w14:textId="333C2BD1"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b/>
          <w:bCs/>
          <w:color w:val="000000"/>
          <w:shd w:val="clear" w:color="auto" w:fill="FFFFFF"/>
          <w:rtl/>
        </w:rPr>
        <w:t>الفصل الأول</w:t>
      </w:r>
      <w:r w:rsidRPr="00E97B15">
        <w:rPr>
          <w:rFonts w:ascii="Arial" w:hAnsi="Arial" w:cs="Arial" w:hint="cs"/>
          <w:b/>
          <w:bCs/>
          <w:color w:val="000000"/>
          <w:shd w:val="clear" w:color="auto" w:fill="FFFFFF"/>
          <w:rtl/>
        </w:rPr>
        <w:t xml:space="preserve"> </w:t>
      </w:r>
      <w:r w:rsidRPr="00E97B15">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E97B15">
        <w:rPr>
          <w:rFonts w:ascii="Arial" w:hAnsi="Arial" w:cs="Arial"/>
          <w:color w:val="000000"/>
          <w:shd w:val="clear" w:color="auto" w:fill="FFFFFF"/>
          <w:rtl/>
        </w:rPr>
        <w:t>يضبط هذا الأمر الحكومي المنح والامتيازات المخولة لرئيس الهيئة العليا للمالية المحلية وأعضائها</w:t>
      </w:r>
      <w:r w:rsidRPr="00E97B15">
        <w:rPr>
          <w:rFonts w:ascii="Arial" w:hAnsi="Arial" w:cs="Arial"/>
          <w:color w:val="000000"/>
          <w:shd w:val="clear" w:color="auto" w:fill="FFFFFF"/>
        </w:rPr>
        <w:t>.</w:t>
      </w:r>
    </w:p>
    <w:p w14:paraId="3007B73E" w14:textId="4DE03E42"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b/>
          <w:bCs/>
          <w:color w:val="000000"/>
          <w:shd w:val="clear" w:color="auto" w:fill="FFFFFF"/>
          <w:rtl/>
        </w:rPr>
        <w:t>الفصل 2</w:t>
      </w:r>
      <w:r w:rsidRPr="00E97B15">
        <w:rPr>
          <w:rFonts w:ascii="Arial" w:hAnsi="Arial" w:cs="Arial" w:hint="cs"/>
          <w:b/>
          <w:bCs/>
          <w:color w:val="000000"/>
          <w:shd w:val="clear" w:color="auto" w:fill="FFFFFF"/>
          <w:rtl/>
        </w:rPr>
        <w:t xml:space="preserve"> </w:t>
      </w:r>
      <w:r w:rsidRPr="00E97B15">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E97B15">
        <w:rPr>
          <w:rFonts w:ascii="Arial" w:hAnsi="Arial" w:cs="Arial"/>
          <w:color w:val="000000"/>
          <w:shd w:val="clear" w:color="auto" w:fill="FFFFFF"/>
          <w:rtl/>
        </w:rPr>
        <w:t>ينتفع رئيس الهيئة، علاوة على الأجر الأساسي والمنح المرتبطة برتبته وبخطته، بمنحة استرجاع مصاريف شهرية خام قدرها 1.000 دينار تصرف له بداية من تاريخ مباشرته لمهامه كما ينتفع بسيارة وظيفية و400 لتر من الوقود</w:t>
      </w:r>
      <w:r w:rsidRPr="00E97B15">
        <w:rPr>
          <w:rFonts w:ascii="Arial" w:hAnsi="Arial" w:cs="Arial"/>
          <w:color w:val="000000"/>
          <w:shd w:val="clear" w:color="auto" w:fill="FFFFFF"/>
        </w:rPr>
        <w:t>.</w:t>
      </w:r>
    </w:p>
    <w:p w14:paraId="283537AC" w14:textId="7C9F66AF"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b/>
          <w:bCs/>
          <w:color w:val="000000"/>
          <w:shd w:val="clear" w:color="auto" w:fill="FFFFFF"/>
          <w:rtl/>
        </w:rPr>
        <w:t>الفصل 3</w:t>
      </w:r>
      <w:r w:rsidRPr="00E97B15">
        <w:rPr>
          <w:rFonts w:ascii="Arial" w:hAnsi="Arial" w:cs="Arial" w:hint="cs"/>
          <w:b/>
          <w:bCs/>
          <w:color w:val="000000"/>
          <w:shd w:val="clear" w:color="auto" w:fill="FFFFFF"/>
          <w:rtl/>
        </w:rPr>
        <w:t xml:space="preserve"> </w:t>
      </w:r>
      <w:r w:rsidRPr="00E97B15">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E97B15">
        <w:rPr>
          <w:rFonts w:ascii="Arial" w:hAnsi="Arial" w:cs="Arial"/>
          <w:color w:val="000000"/>
          <w:shd w:val="clear" w:color="auto" w:fill="FFFFFF"/>
          <w:rtl/>
        </w:rPr>
        <w:t>تخضع منحة استرجاع المصاريف المسندة لرئيس الهيئة للخصم بعنوان الضريبة على الدخل وفقا للتشريع الجاري به العمل</w:t>
      </w:r>
      <w:r w:rsidRPr="00E97B15">
        <w:rPr>
          <w:rFonts w:ascii="Arial" w:hAnsi="Arial" w:cs="Arial"/>
          <w:color w:val="000000"/>
          <w:shd w:val="clear" w:color="auto" w:fill="FFFFFF"/>
        </w:rPr>
        <w:t>.</w:t>
      </w:r>
    </w:p>
    <w:p w14:paraId="158CF020" w14:textId="0043012A"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b/>
          <w:bCs/>
          <w:color w:val="000000"/>
          <w:shd w:val="clear" w:color="auto" w:fill="FFFFFF"/>
          <w:rtl/>
        </w:rPr>
        <w:t>الفصل 4</w:t>
      </w:r>
      <w:r w:rsidRPr="00E97B15">
        <w:rPr>
          <w:rFonts w:ascii="Arial" w:hAnsi="Arial" w:cs="Arial" w:hint="cs"/>
          <w:b/>
          <w:bCs/>
          <w:color w:val="000000"/>
          <w:shd w:val="clear" w:color="auto" w:fill="FFFFFF"/>
          <w:rtl/>
        </w:rPr>
        <w:t xml:space="preserve"> </w:t>
      </w:r>
      <w:r w:rsidRPr="00E97B15">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E97B15">
        <w:rPr>
          <w:rFonts w:ascii="Arial" w:hAnsi="Arial" w:cs="Arial"/>
          <w:color w:val="000000"/>
          <w:shd w:val="clear" w:color="auto" w:fill="FFFFFF"/>
          <w:rtl/>
        </w:rPr>
        <w:t>يحجر على رئيس الهيئة ممارسة أي نشاط مهني آخر بمقابل</w:t>
      </w:r>
      <w:r w:rsidRPr="00E97B15">
        <w:rPr>
          <w:rFonts w:ascii="Arial" w:hAnsi="Arial" w:cs="Arial"/>
          <w:color w:val="000000"/>
          <w:shd w:val="clear" w:color="auto" w:fill="FFFFFF"/>
        </w:rPr>
        <w:t>.</w:t>
      </w:r>
    </w:p>
    <w:p w14:paraId="12074B28" w14:textId="7B0ADFDD"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color w:val="000000"/>
          <w:shd w:val="clear" w:color="auto" w:fill="FFFFFF"/>
          <w:rtl/>
        </w:rPr>
        <w:t>لا يمكن الجمع بين المنح المنصوص عليها بالفصل 2 من هذا الأمر الحكومي وأي منح وأجور أو منافع أخرى تسندها الدولة</w:t>
      </w:r>
      <w:r w:rsidRPr="00E97B15">
        <w:rPr>
          <w:rFonts w:ascii="Arial" w:hAnsi="Arial" w:cs="Arial" w:hint="cs"/>
          <w:color w:val="000000"/>
          <w:shd w:val="clear" w:color="auto" w:fill="FFFFFF"/>
          <w:rtl/>
        </w:rPr>
        <w:t xml:space="preserve"> </w:t>
      </w:r>
      <w:r w:rsidRPr="00E97B15">
        <w:rPr>
          <w:rFonts w:ascii="Arial" w:hAnsi="Arial" w:cs="Arial"/>
          <w:color w:val="000000"/>
          <w:shd w:val="clear" w:color="auto" w:fill="FFFFFF"/>
          <w:rtl/>
        </w:rPr>
        <w:t>أو المؤسسات والمنشآت العمومية أو الجماعات المحلية</w:t>
      </w:r>
      <w:r w:rsidRPr="00E97B15">
        <w:rPr>
          <w:rFonts w:ascii="Arial" w:hAnsi="Arial" w:cs="Arial"/>
          <w:color w:val="000000"/>
          <w:shd w:val="clear" w:color="auto" w:fill="FFFFFF"/>
        </w:rPr>
        <w:t>.</w:t>
      </w:r>
    </w:p>
    <w:p w14:paraId="3F3E4028" w14:textId="0480BE00"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b/>
          <w:bCs/>
          <w:color w:val="000000"/>
          <w:shd w:val="clear" w:color="auto" w:fill="FFFFFF"/>
          <w:rtl/>
        </w:rPr>
        <w:t>الفصل 5</w:t>
      </w:r>
      <w:r w:rsidRPr="00E97B15">
        <w:rPr>
          <w:rFonts w:ascii="Arial" w:hAnsi="Arial" w:cs="Arial" w:hint="cs"/>
          <w:b/>
          <w:bCs/>
          <w:color w:val="000000"/>
          <w:shd w:val="clear" w:color="auto" w:fill="FFFFFF"/>
          <w:rtl/>
        </w:rPr>
        <w:t xml:space="preserve"> </w:t>
      </w:r>
      <w:r w:rsidRPr="00E97B15">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E97B15">
        <w:rPr>
          <w:rFonts w:ascii="Arial" w:hAnsi="Arial" w:cs="Arial"/>
          <w:color w:val="000000"/>
          <w:shd w:val="clear" w:color="auto" w:fill="FFFFFF"/>
          <w:rtl/>
        </w:rPr>
        <w:t>ينتفع بقية أعضاء الهيئة، بداية من تاريخ مباشرتهم لمهامهم، بمنحة سنوية جزافية خام قدرها 4.200 دينار بعنوان استرجاع مصاريف خاضعة للخصم بعنوان الضريبة على الدخل وفقا للتشريع الجاري به العمل</w:t>
      </w:r>
      <w:r w:rsidRPr="00E97B15">
        <w:rPr>
          <w:rFonts w:ascii="Arial" w:hAnsi="Arial" w:cs="Arial" w:hint="cs"/>
          <w:color w:val="000000"/>
          <w:shd w:val="clear" w:color="auto" w:fill="FFFFFF"/>
          <w:rtl/>
        </w:rPr>
        <w:t xml:space="preserve"> </w:t>
      </w:r>
      <w:r w:rsidRPr="00E97B15">
        <w:rPr>
          <w:rFonts w:ascii="Arial" w:hAnsi="Arial" w:cs="Arial"/>
          <w:color w:val="000000"/>
          <w:shd w:val="clear" w:color="auto" w:fill="FFFFFF"/>
          <w:rtl/>
        </w:rPr>
        <w:t>وتصرف لهم هذه المنحة على أربعة أقساط بعد انتهاء كل ثلاثية تحتسب بداية من تاريخ مباشرتهم لمهامهم</w:t>
      </w:r>
      <w:r w:rsidRPr="00E97B15">
        <w:rPr>
          <w:rFonts w:ascii="Arial" w:hAnsi="Arial" w:cs="Arial"/>
          <w:color w:val="000000"/>
          <w:shd w:val="clear" w:color="auto" w:fill="FFFFFF"/>
        </w:rPr>
        <w:t>.</w:t>
      </w:r>
    </w:p>
    <w:p w14:paraId="1AEFDD01" w14:textId="249A94EC"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b/>
          <w:bCs/>
          <w:color w:val="000000"/>
          <w:shd w:val="clear" w:color="auto" w:fill="FFFFFF"/>
          <w:rtl/>
        </w:rPr>
        <w:t>الفصل 6</w:t>
      </w:r>
      <w:r w:rsidRPr="00E97B15">
        <w:rPr>
          <w:rFonts w:ascii="Arial" w:hAnsi="Arial" w:cs="Arial" w:hint="cs"/>
          <w:b/>
          <w:bCs/>
          <w:color w:val="000000"/>
          <w:shd w:val="clear" w:color="auto" w:fill="FFFFFF"/>
          <w:rtl/>
        </w:rPr>
        <w:t xml:space="preserve"> </w:t>
      </w:r>
      <w:r w:rsidRPr="00E97B15">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E97B15">
        <w:rPr>
          <w:rFonts w:ascii="Arial" w:hAnsi="Arial" w:cs="Arial"/>
          <w:color w:val="000000"/>
          <w:shd w:val="clear" w:color="auto" w:fill="FFFFFF"/>
          <w:rtl/>
        </w:rPr>
        <w:t>يحمل تأجير رئيس الهيئة ومنحة استرجاع المصاريف المسندة لأعضائها على ميزانية وزارة الشؤون المحلية والبيئة</w:t>
      </w:r>
      <w:r w:rsidRPr="00E97B15">
        <w:rPr>
          <w:rFonts w:ascii="Arial" w:hAnsi="Arial" w:cs="Arial"/>
          <w:color w:val="000000"/>
          <w:shd w:val="clear" w:color="auto" w:fill="FFFFFF"/>
        </w:rPr>
        <w:t>.</w:t>
      </w:r>
    </w:p>
    <w:p w14:paraId="09B9B743" w14:textId="518C5143" w:rsidR="00E97B15" w:rsidRPr="00E97B15" w:rsidRDefault="00E97B15" w:rsidP="00E97B15">
      <w:pPr>
        <w:bidi/>
        <w:spacing w:before="120" w:after="0" w:line="240" w:lineRule="auto"/>
        <w:ind w:left="284"/>
        <w:jc w:val="both"/>
        <w:rPr>
          <w:rFonts w:ascii="Arial" w:hAnsi="Arial" w:cs="Arial"/>
          <w:color w:val="000000"/>
          <w:shd w:val="clear" w:color="auto" w:fill="FFFFFF"/>
          <w:rtl/>
        </w:rPr>
      </w:pPr>
      <w:r w:rsidRPr="00E97B15">
        <w:rPr>
          <w:rFonts w:ascii="Arial" w:hAnsi="Arial" w:cs="Arial"/>
          <w:b/>
          <w:bCs/>
          <w:color w:val="000000"/>
          <w:shd w:val="clear" w:color="auto" w:fill="FFFFFF"/>
          <w:rtl/>
        </w:rPr>
        <w:t>الفصل 7</w:t>
      </w:r>
      <w:r w:rsidRPr="00E97B15">
        <w:rPr>
          <w:rFonts w:ascii="Arial" w:hAnsi="Arial" w:cs="Arial" w:hint="cs"/>
          <w:b/>
          <w:bCs/>
          <w:color w:val="000000"/>
          <w:shd w:val="clear" w:color="auto" w:fill="FFFFFF"/>
          <w:rtl/>
        </w:rPr>
        <w:t xml:space="preserve"> </w:t>
      </w:r>
      <w:r w:rsidRPr="00E97B15">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E97B15">
        <w:rPr>
          <w:rFonts w:ascii="Arial" w:hAnsi="Arial" w:cs="Arial"/>
          <w:color w:val="000000"/>
          <w:shd w:val="clear" w:color="auto" w:fill="FFFFFF"/>
          <w:rtl/>
        </w:rPr>
        <w:t>وزير الشؤون المحلية والبيئة ووزير المالية مكلفان، كل فيما يخصه، بتنفيذ هذا الأمر الحكومي الذي ينشر بالرائد الرسمي للجمهورية</w:t>
      </w:r>
      <w:r w:rsidRPr="00E97B15">
        <w:rPr>
          <w:rFonts w:ascii="Arial" w:hAnsi="Arial" w:cs="Arial" w:hint="cs"/>
          <w:color w:val="000000"/>
          <w:shd w:val="clear" w:color="auto" w:fill="FFFFFF"/>
          <w:rtl/>
        </w:rPr>
        <w:t xml:space="preserve"> </w:t>
      </w:r>
      <w:r w:rsidRPr="00E97B15">
        <w:rPr>
          <w:rFonts w:ascii="Arial" w:hAnsi="Arial" w:cs="Arial"/>
          <w:color w:val="000000"/>
          <w:shd w:val="clear" w:color="auto" w:fill="FFFFFF"/>
          <w:rtl/>
        </w:rPr>
        <w:t>التونسية</w:t>
      </w:r>
      <w:r w:rsidRPr="00E97B15">
        <w:rPr>
          <w:rFonts w:ascii="Arial" w:hAnsi="Arial" w:cs="Arial"/>
          <w:color w:val="000000"/>
          <w:shd w:val="clear" w:color="auto" w:fill="FFFFFF"/>
        </w:rPr>
        <w:t>.</w:t>
      </w:r>
    </w:p>
    <w:p w14:paraId="0648DEB3" w14:textId="5BFA0E43" w:rsidR="002443E9" w:rsidRPr="00E97B15" w:rsidRDefault="00E97B15" w:rsidP="00E97B15">
      <w:pPr>
        <w:bidi/>
        <w:spacing w:before="120" w:after="0" w:line="240" w:lineRule="auto"/>
        <w:ind w:left="284"/>
        <w:jc w:val="both"/>
        <w:rPr>
          <w:rFonts w:ascii="Arial" w:hAnsi="Arial" w:cs="Arial"/>
          <w:b/>
          <w:bCs/>
          <w:color w:val="000000"/>
          <w:shd w:val="clear" w:color="auto" w:fill="FFFFFF"/>
          <w:rtl/>
        </w:rPr>
      </w:pPr>
      <w:r w:rsidRPr="00E97B15">
        <w:rPr>
          <w:rFonts w:ascii="Arial" w:hAnsi="Arial" w:cs="Arial"/>
          <w:b/>
          <w:bCs/>
          <w:color w:val="000000"/>
          <w:shd w:val="clear" w:color="auto" w:fill="FFFFFF"/>
          <w:rtl/>
        </w:rPr>
        <w:t>تونس في 16 جانفي 2020</w:t>
      </w:r>
      <w:r w:rsidRPr="00E97B15">
        <w:rPr>
          <w:rFonts w:ascii="Arial" w:hAnsi="Arial" w:cs="Arial"/>
          <w:b/>
          <w:bCs/>
          <w:color w:val="000000"/>
          <w:shd w:val="clear" w:color="auto" w:fill="FFFFFF"/>
        </w:rPr>
        <w:t>.</w:t>
      </w:r>
    </w:p>
    <w:p w14:paraId="18D32DD6" w14:textId="77777777" w:rsidR="00E97B15" w:rsidRPr="002443E9" w:rsidRDefault="00E97B15" w:rsidP="00E97B15">
      <w:pPr>
        <w:bidi/>
        <w:spacing w:before="120" w:after="0" w:line="240" w:lineRule="auto"/>
        <w:ind w:left="284"/>
        <w:jc w:val="both"/>
        <w:rPr>
          <w:rFonts w:ascii="Arial" w:hAnsi="Arial" w:cs="Arial"/>
          <w:color w:val="000000"/>
          <w:sz w:val="21"/>
          <w:szCs w:val="21"/>
          <w:shd w:val="clear" w:color="auto" w:fill="FFFFFF"/>
          <w:rtl/>
        </w:rPr>
      </w:pPr>
    </w:p>
    <w:p w14:paraId="27BAC4D6" w14:textId="77777777" w:rsidR="003478BE" w:rsidRPr="003478BE" w:rsidRDefault="003478BE" w:rsidP="003478BE">
      <w:pPr>
        <w:bidi/>
        <w:spacing w:before="120" w:after="0" w:line="240" w:lineRule="auto"/>
        <w:ind w:left="284"/>
        <w:jc w:val="both"/>
        <w:rPr>
          <w:rFonts w:ascii="Arial" w:hAnsi="Arial" w:cs="Arial"/>
          <w:rtl/>
        </w:rPr>
      </w:pPr>
    </w:p>
    <w:p w14:paraId="431E1A30" w14:textId="77777777" w:rsidR="003478BE" w:rsidRPr="003478BE" w:rsidRDefault="003478BE" w:rsidP="003478BE">
      <w:pPr>
        <w:bidi/>
        <w:spacing w:before="120" w:after="0" w:line="240" w:lineRule="auto"/>
        <w:ind w:left="284"/>
        <w:jc w:val="both"/>
        <w:rPr>
          <w:rFonts w:ascii="Arial" w:hAnsi="Arial" w:cs="Arial"/>
          <w:rtl/>
        </w:rPr>
      </w:pPr>
    </w:p>
    <w:p w14:paraId="4E72DE49" w14:textId="2ACC5F31" w:rsidR="00094E16" w:rsidRPr="003478BE" w:rsidRDefault="00094E16" w:rsidP="003478BE">
      <w:pPr>
        <w:bidi/>
        <w:spacing w:before="120" w:after="0" w:line="240" w:lineRule="auto"/>
        <w:ind w:left="284"/>
        <w:jc w:val="both"/>
        <w:rPr>
          <w:rFonts w:ascii="Arial" w:hAnsi="Arial" w:cs="Arial"/>
          <w:rtl/>
        </w:rPr>
      </w:pPr>
    </w:p>
    <w:sectPr w:rsidR="00094E16" w:rsidRPr="003478BE"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511D" w14:textId="77777777" w:rsidR="002443E9" w:rsidRDefault="002443E9" w:rsidP="008F3F2D">
      <w:r>
        <w:separator/>
      </w:r>
    </w:p>
  </w:endnote>
  <w:endnote w:type="continuationSeparator" w:id="0">
    <w:p w14:paraId="4E18C4AE" w14:textId="77777777" w:rsidR="002443E9" w:rsidRDefault="002443E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443E9" w:rsidRPr="00C64B86" w:rsidRDefault="002443E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443E9" w:rsidRPr="00A00644" w:rsidRDefault="002443E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443E9" w:rsidRDefault="002443E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443E9" w:rsidRDefault="002443E9">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443E9" w:rsidRPr="00A00644" w:rsidRDefault="002443E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2443E9" w:rsidRDefault="002443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FF58" w14:textId="77777777" w:rsidR="002443E9" w:rsidRDefault="002443E9" w:rsidP="00696990">
      <w:pPr>
        <w:bidi/>
        <w:jc w:val="both"/>
      </w:pPr>
      <w:r>
        <w:separator/>
      </w:r>
    </w:p>
  </w:footnote>
  <w:footnote w:type="continuationSeparator" w:id="0">
    <w:p w14:paraId="08B9C93C" w14:textId="77777777" w:rsidR="002443E9" w:rsidRDefault="002443E9"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443E9" w:rsidRDefault="002443E9">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443E9" w:rsidRDefault="002443E9">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443E9" w:rsidRDefault="002443E9" w:rsidP="0097472C">
                          <w:pPr>
                            <w:spacing w:after="0" w:line="240" w:lineRule="auto"/>
                            <w:ind w:left="567"/>
                            <w:rPr>
                              <w:rFonts w:ascii="Arial" w:eastAsia="Times New Roman" w:hAnsi="Arial" w:cs="Times New Roman"/>
                              <w:sz w:val="24"/>
                              <w:szCs w:val="24"/>
                            </w:rPr>
                          </w:pPr>
                        </w:p>
                        <w:p w14:paraId="62BF567A" w14:textId="77777777" w:rsidR="002443E9" w:rsidRPr="005F7BF4" w:rsidRDefault="002443E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443E9" w:rsidRPr="005F7BF4" w:rsidRDefault="002443E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443E9" w:rsidRDefault="002443E9">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443E9" w:rsidRDefault="002443E9">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443E9" w:rsidRDefault="002443E9" w:rsidP="0075404E">
                          <w:pPr>
                            <w:spacing w:after="0" w:line="20" w:lineRule="atLeast"/>
                            <w:ind w:left="567"/>
                            <w:rPr>
                              <w:rFonts w:ascii="Arial" w:eastAsia="Times New Roman" w:hAnsi="Arial" w:cs="Arial"/>
                              <w:sz w:val="24"/>
                              <w:szCs w:val="20"/>
                              <w:lang w:eastAsia="en-US"/>
                            </w:rPr>
                          </w:pPr>
                        </w:p>
                        <w:p w14:paraId="769732F9" w14:textId="77777777" w:rsidR="002443E9" w:rsidRPr="00696C4B" w:rsidRDefault="002443E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443E9" w:rsidRPr="00317C84" w:rsidRDefault="002443E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443E9" w:rsidRDefault="002443E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2443E9" w:rsidRDefault="002443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9C7"/>
    <w:multiLevelType w:val="hybridMultilevel"/>
    <w:tmpl w:val="497EC04A"/>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86C558E"/>
    <w:multiLevelType w:val="hybridMultilevel"/>
    <w:tmpl w:val="ED4AC4E8"/>
    <w:lvl w:ilvl="0" w:tplc="8DB01B00">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27A0B3C"/>
    <w:multiLevelType w:val="hybridMultilevel"/>
    <w:tmpl w:val="530AFFE8"/>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7320328"/>
    <w:multiLevelType w:val="hybridMultilevel"/>
    <w:tmpl w:val="75049C0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A147A68"/>
    <w:multiLevelType w:val="hybridMultilevel"/>
    <w:tmpl w:val="C97C3430"/>
    <w:lvl w:ilvl="0" w:tplc="1332C37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0"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481172FD"/>
    <w:multiLevelType w:val="hybridMultilevel"/>
    <w:tmpl w:val="F3DC0A38"/>
    <w:lvl w:ilvl="0" w:tplc="417EDF7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57592BB2"/>
    <w:multiLevelType w:val="hybridMultilevel"/>
    <w:tmpl w:val="726C02BC"/>
    <w:lvl w:ilvl="0" w:tplc="0C5A38D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693433F9"/>
    <w:multiLevelType w:val="hybridMultilevel"/>
    <w:tmpl w:val="49080C18"/>
    <w:lvl w:ilvl="0" w:tplc="CC3C8DE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79201B0F"/>
    <w:multiLevelType w:val="hybridMultilevel"/>
    <w:tmpl w:val="71347BF8"/>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7E670DA5"/>
    <w:multiLevelType w:val="hybridMultilevel"/>
    <w:tmpl w:val="6F0A2BB2"/>
    <w:lvl w:ilvl="0" w:tplc="080CFAA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4"/>
  </w:num>
  <w:num w:numId="2">
    <w:abstractNumId w:val="18"/>
  </w:num>
  <w:num w:numId="3">
    <w:abstractNumId w:val="17"/>
  </w:num>
  <w:num w:numId="4">
    <w:abstractNumId w:val="2"/>
  </w:num>
  <w:num w:numId="5">
    <w:abstractNumId w:val="10"/>
  </w:num>
  <w:num w:numId="6">
    <w:abstractNumId w:val="11"/>
  </w:num>
  <w:num w:numId="7">
    <w:abstractNumId w:val="7"/>
  </w:num>
  <w:num w:numId="8">
    <w:abstractNumId w:val="13"/>
  </w:num>
  <w:num w:numId="9">
    <w:abstractNumId w:val="5"/>
  </w:num>
  <w:num w:numId="10">
    <w:abstractNumId w:val="8"/>
  </w:num>
  <w:num w:numId="11">
    <w:abstractNumId w:val="21"/>
  </w:num>
  <w:num w:numId="12">
    <w:abstractNumId w:val="9"/>
  </w:num>
  <w:num w:numId="13">
    <w:abstractNumId w:val="16"/>
  </w:num>
  <w:num w:numId="14">
    <w:abstractNumId w:val="0"/>
  </w:num>
  <w:num w:numId="15">
    <w:abstractNumId w:val="3"/>
  </w:num>
  <w:num w:numId="16">
    <w:abstractNumId w:val="19"/>
  </w:num>
  <w:num w:numId="17">
    <w:abstractNumId w:val="6"/>
  </w:num>
  <w:num w:numId="18">
    <w:abstractNumId w:val="20"/>
  </w:num>
  <w:num w:numId="19">
    <w:abstractNumId w:val="22"/>
  </w:num>
  <w:num w:numId="20">
    <w:abstractNumId w:val="12"/>
  </w:num>
  <w:num w:numId="21">
    <w:abstractNumId w:val="1"/>
  </w:num>
  <w:num w:numId="22">
    <w:abstractNumId w:val="15"/>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D61C1"/>
    <w:rsid w:val="001E4162"/>
    <w:rsid w:val="001E5DD5"/>
    <w:rsid w:val="001F2B8F"/>
    <w:rsid w:val="00200E4A"/>
    <w:rsid w:val="00201E31"/>
    <w:rsid w:val="002032AB"/>
    <w:rsid w:val="002079A9"/>
    <w:rsid w:val="0021006E"/>
    <w:rsid w:val="00214CFF"/>
    <w:rsid w:val="00216479"/>
    <w:rsid w:val="00221463"/>
    <w:rsid w:val="00221575"/>
    <w:rsid w:val="00243D4D"/>
    <w:rsid w:val="002443E9"/>
    <w:rsid w:val="00251672"/>
    <w:rsid w:val="002666C9"/>
    <w:rsid w:val="00273DF6"/>
    <w:rsid w:val="00280B84"/>
    <w:rsid w:val="002A2B42"/>
    <w:rsid w:val="002B19EE"/>
    <w:rsid w:val="002C1F0C"/>
    <w:rsid w:val="002C639E"/>
    <w:rsid w:val="003040F9"/>
    <w:rsid w:val="00306AB7"/>
    <w:rsid w:val="00311B43"/>
    <w:rsid w:val="00320126"/>
    <w:rsid w:val="003478BE"/>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63B3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22FF"/>
    <w:rsid w:val="006C631D"/>
    <w:rsid w:val="007018CA"/>
    <w:rsid w:val="00702AFC"/>
    <w:rsid w:val="00711C58"/>
    <w:rsid w:val="00716544"/>
    <w:rsid w:val="007202BA"/>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C16E4"/>
    <w:rsid w:val="008D285F"/>
    <w:rsid w:val="008D59FA"/>
    <w:rsid w:val="008D73A6"/>
    <w:rsid w:val="008F3F2D"/>
    <w:rsid w:val="00923BD4"/>
    <w:rsid w:val="009248E7"/>
    <w:rsid w:val="00925024"/>
    <w:rsid w:val="0093260F"/>
    <w:rsid w:val="0094212D"/>
    <w:rsid w:val="00944602"/>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348D"/>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D6F5F"/>
    <w:rsid w:val="00AE007A"/>
    <w:rsid w:val="00AF10CF"/>
    <w:rsid w:val="00AF2B4A"/>
    <w:rsid w:val="00AF4472"/>
    <w:rsid w:val="00B05438"/>
    <w:rsid w:val="00B16488"/>
    <w:rsid w:val="00B20589"/>
    <w:rsid w:val="00B30F75"/>
    <w:rsid w:val="00B337AE"/>
    <w:rsid w:val="00B617F1"/>
    <w:rsid w:val="00B61E83"/>
    <w:rsid w:val="00B84D27"/>
    <w:rsid w:val="00B924A3"/>
    <w:rsid w:val="00B93A0F"/>
    <w:rsid w:val="00BA0C42"/>
    <w:rsid w:val="00BD0D68"/>
    <w:rsid w:val="00BE46BE"/>
    <w:rsid w:val="00C00105"/>
    <w:rsid w:val="00C00B1C"/>
    <w:rsid w:val="00C017C7"/>
    <w:rsid w:val="00C1635D"/>
    <w:rsid w:val="00C34EA5"/>
    <w:rsid w:val="00C41295"/>
    <w:rsid w:val="00C52356"/>
    <w:rsid w:val="00C57E3F"/>
    <w:rsid w:val="00C635B3"/>
    <w:rsid w:val="00C63F47"/>
    <w:rsid w:val="00C64B86"/>
    <w:rsid w:val="00C7268B"/>
    <w:rsid w:val="00C81BBE"/>
    <w:rsid w:val="00C8468A"/>
    <w:rsid w:val="00C92FF7"/>
    <w:rsid w:val="00C9512C"/>
    <w:rsid w:val="00CC08C8"/>
    <w:rsid w:val="00CC4ADF"/>
    <w:rsid w:val="00CE7620"/>
    <w:rsid w:val="00D00D80"/>
    <w:rsid w:val="00D07749"/>
    <w:rsid w:val="00D17590"/>
    <w:rsid w:val="00D20328"/>
    <w:rsid w:val="00D20500"/>
    <w:rsid w:val="00D25AFB"/>
    <w:rsid w:val="00D27C26"/>
    <w:rsid w:val="00D45550"/>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550D"/>
    <w:rsid w:val="00E8590F"/>
    <w:rsid w:val="00E91994"/>
    <w:rsid w:val="00E953A2"/>
    <w:rsid w:val="00E968E7"/>
    <w:rsid w:val="00E97B15"/>
    <w:rsid w:val="00EB606A"/>
    <w:rsid w:val="00EB6782"/>
    <w:rsid w:val="00EC79F4"/>
    <w:rsid w:val="00ED60E2"/>
    <w:rsid w:val="00EE0113"/>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A7BD-8DC7-4A07-9C90-526E77E3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2020-01-27T14:57:00Z</cp:lastPrinted>
  <dcterms:created xsi:type="dcterms:W3CDTF">2020-01-27T16:17:00Z</dcterms:created>
  <dcterms:modified xsi:type="dcterms:W3CDTF">2020-01-27T16:17:00Z</dcterms:modified>
</cp:coreProperties>
</file>